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FC8A" w14:textId="77777777" w:rsidR="00375F99" w:rsidRPr="00274D1D" w:rsidRDefault="00375F99" w:rsidP="00375F99">
      <w:pPr>
        <w:ind w:right="-11"/>
        <w:jc w:val="right"/>
        <w:rPr>
          <w:position w:val="0"/>
        </w:rPr>
      </w:pPr>
    </w:p>
    <w:p w14:paraId="02414042" w14:textId="77777777" w:rsidR="00375F99" w:rsidRPr="00274D1D" w:rsidRDefault="00375F99" w:rsidP="00375F99">
      <w:pPr>
        <w:ind w:right="-11"/>
        <w:jc w:val="right"/>
        <w:rPr>
          <w:position w:val="0"/>
        </w:rPr>
      </w:pPr>
      <w:r w:rsidRPr="00274D1D">
        <w:rPr>
          <w:position w:val="0"/>
        </w:rPr>
        <w:t xml:space="preserve">  </w:t>
      </w:r>
    </w:p>
    <w:p w14:paraId="1C4ADCDA" w14:textId="77777777" w:rsidR="00375F99" w:rsidRPr="00274D1D" w:rsidRDefault="00990B07" w:rsidP="00375F99">
      <w:pPr>
        <w:ind w:right="-1"/>
        <w:jc w:val="center"/>
        <w:rPr>
          <w:b/>
          <w:bCs/>
          <w:position w:val="0"/>
        </w:rPr>
      </w:pPr>
      <w:r w:rsidRPr="00274D1D">
        <w:rPr>
          <w:b/>
          <w:bCs/>
          <w:position w:val="0"/>
        </w:rPr>
        <w:t>У</w:t>
      </w:r>
      <w:r w:rsidR="00172E9E" w:rsidRPr="00274D1D">
        <w:rPr>
          <w:b/>
          <w:bCs/>
          <w:position w:val="0"/>
        </w:rPr>
        <w:t xml:space="preserve">СЛОВИЯ СОТРУДНИЧЕСТВА </w:t>
      </w:r>
      <w:r w:rsidRPr="00274D1D">
        <w:rPr>
          <w:b/>
          <w:bCs/>
          <w:position w:val="0"/>
        </w:rPr>
        <w:t>ПАО С</w:t>
      </w:r>
      <w:r w:rsidR="00172E9E" w:rsidRPr="00274D1D">
        <w:rPr>
          <w:b/>
          <w:bCs/>
          <w:position w:val="0"/>
        </w:rPr>
        <w:t>БЕРБАНК С</w:t>
      </w:r>
      <w:r w:rsidRPr="00274D1D">
        <w:rPr>
          <w:b/>
          <w:bCs/>
          <w:position w:val="0"/>
        </w:rPr>
        <w:t xml:space="preserve"> З</w:t>
      </w:r>
      <w:r w:rsidR="00172E9E" w:rsidRPr="00274D1D">
        <w:rPr>
          <w:b/>
          <w:bCs/>
          <w:position w:val="0"/>
        </w:rPr>
        <w:t>АСТРОЙЩИКОМ</w:t>
      </w:r>
    </w:p>
    <w:p w14:paraId="7F074580" w14:textId="77777777" w:rsidR="00375F99" w:rsidRPr="00274D1D" w:rsidRDefault="00375F99" w:rsidP="00375F99">
      <w:pPr>
        <w:ind w:right="-1"/>
        <w:jc w:val="both"/>
        <w:rPr>
          <w:position w:val="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907"/>
      </w:tblGrid>
      <w:tr w:rsidR="00375F99" w:rsidRPr="00274D1D" w14:paraId="7A4B6F66" w14:textId="77777777" w:rsidTr="00D54173">
        <w:trPr>
          <w:jc w:val="center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5023A15" w14:textId="77777777" w:rsidR="00375F99" w:rsidRPr="00274D1D" w:rsidRDefault="00375F99" w:rsidP="00923A15">
            <w:pPr>
              <w:ind w:right="-1"/>
              <w:rPr>
                <w:b/>
                <w:bCs/>
                <w:position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517B17C3" w14:textId="77777777" w:rsidR="00375F99" w:rsidRPr="00274D1D" w:rsidRDefault="00375F99" w:rsidP="00281591">
            <w:pPr>
              <w:ind w:right="-1"/>
              <w:jc w:val="center"/>
              <w:rPr>
                <w:b/>
                <w:bCs/>
                <w:position w:val="0"/>
              </w:rPr>
            </w:pPr>
          </w:p>
        </w:tc>
      </w:tr>
      <w:tr w:rsidR="00375F99" w:rsidRPr="00274D1D" w14:paraId="019E6489" w14:textId="77777777" w:rsidTr="00D54173">
        <w:trPr>
          <w:jc w:val="center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AFD9AE9" w14:textId="77777777" w:rsidR="00375F99" w:rsidRPr="00274D1D" w:rsidRDefault="00375F99" w:rsidP="00D54173">
            <w:pPr>
              <w:ind w:right="-1"/>
              <w:rPr>
                <w:position w:val="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14:paraId="2E2CA40D" w14:textId="77777777" w:rsidR="00375F99" w:rsidRPr="00274D1D" w:rsidRDefault="00375F99" w:rsidP="00D54173">
            <w:pPr>
              <w:ind w:right="-1"/>
              <w:jc w:val="center"/>
              <w:rPr>
                <w:position w:val="0"/>
              </w:rPr>
            </w:pPr>
          </w:p>
        </w:tc>
      </w:tr>
    </w:tbl>
    <w:p w14:paraId="34839F22" w14:textId="77777777" w:rsidR="00923A15" w:rsidRPr="00274D1D" w:rsidRDefault="00923A15" w:rsidP="00923A15">
      <w:pPr>
        <w:ind w:firstLine="426"/>
        <w:jc w:val="both"/>
        <w:rPr>
          <w:b/>
          <w:position w:val="0"/>
        </w:rPr>
      </w:pPr>
      <w:r w:rsidRPr="00274D1D">
        <w:rPr>
          <w:b/>
          <w:position w:val="0"/>
        </w:rPr>
        <w:t>1.</w:t>
      </w:r>
      <w:r w:rsidRPr="00274D1D">
        <w:rPr>
          <w:b/>
          <w:position w:val="0"/>
        </w:rPr>
        <w:tab/>
        <w:t>ОБЩИЕ ПОЛОЖЕНИЯ</w:t>
      </w:r>
    </w:p>
    <w:p w14:paraId="387C9A25" w14:textId="77777777" w:rsidR="00375F99" w:rsidRPr="00274D1D" w:rsidRDefault="00923A15" w:rsidP="00923A15">
      <w:pPr>
        <w:ind w:firstLine="426"/>
        <w:jc w:val="both"/>
        <w:rPr>
          <w:position w:val="0"/>
        </w:rPr>
      </w:pPr>
      <w:r w:rsidRPr="00274D1D">
        <w:rPr>
          <w:position w:val="0"/>
        </w:rPr>
        <w:t>1.1.</w:t>
      </w:r>
      <w:r w:rsidRPr="00274D1D">
        <w:rPr>
          <w:position w:val="0"/>
        </w:rPr>
        <w:tab/>
        <w:t>Настоящие Условия сотрудничества (далее</w:t>
      </w:r>
      <w:r w:rsidR="00746D64" w:rsidRPr="00274D1D">
        <w:rPr>
          <w:position w:val="0"/>
        </w:rPr>
        <w:t xml:space="preserve"> по тексту</w:t>
      </w:r>
      <w:r w:rsidRPr="00274D1D">
        <w:rPr>
          <w:position w:val="0"/>
        </w:rPr>
        <w:t xml:space="preserve"> - Условия сотрудничества с контрагентом), Заявление-анкета компании, надлежащим образом заполненное и подписанное Застройщиком</w:t>
      </w:r>
      <w:r w:rsidR="007A1601" w:rsidRPr="00646A24">
        <w:rPr>
          <w:position w:val="0"/>
        </w:rPr>
        <w:t xml:space="preserve"> (далее – Заявление-анкета)</w:t>
      </w:r>
      <w:r w:rsidRPr="00274D1D">
        <w:rPr>
          <w:position w:val="0"/>
        </w:rPr>
        <w:t>,</w:t>
      </w:r>
      <w:r w:rsidRPr="00274D1D">
        <w:rPr>
          <w:position w:val="0"/>
          <w:vertAlign w:val="superscript"/>
        </w:rPr>
        <w:t xml:space="preserve"> </w:t>
      </w:r>
      <w:r w:rsidRPr="00274D1D">
        <w:rPr>
          <w:position w:val="0"/>
        </w:rPr>
        <w:t xml:space="preserve">и </w:t>
      </w:r>
      <w:r w:rsidR="00362548" w:rsidRPr="00274D1D">
        <w:rPr>
          <w:position w:val="0"/>
        </w:rPr>
        <w:t>П</w:t>
      </w:r>
      <w:r w:rsidR="00E84A3E" w:rsidRPr="00274D1D">
        <w:rPr>
          <w:position w:val="0"/>
        </w:rPr>
        <w:t>исьмо-</w:t>
      </w:r>
      <w:r w:rsidRPr="00274D1D">
        <w:rPr>
          <w:position w:val="0"/>
        </w:rPr>
        <w:t>уведомление контрагент</w:t>
      </w:r>
      <w:r w:rsidR="00362548" w:rsidRPr="00274D1D">
        <w:rPr>
          <w:position w:val="0"/>
        </w:rPr>
        <w:t>у</w:t>
      </w:r>
      <w:r w:rsidRPr="00274D1D">
        <w:rPr>
          <w:position w:val="0"/>
        </w:rPr>
        <w:t xml:space="preserve"> о сотрудничестве</w:t>
      </w:r>
      <w:r w:rsidR="008530E3" w:rsidRPr="00274D1D">
        <w:rPr>
          <w:position w:val="0"/>
        </w:rPr>
        <w:t>, подписанное ПАО Сбербанк</w:t>
      </w:r>
      <w:r w:rsidR="007A1601" w:rsidRPr="00274D1D">
        <w:rPr>
          <w:position w:val="0"/>
        </w:rPr>
        <w:t xml:space="preserve"> (далее – Письмо-уведомление)</w:t>
      </w:r>
      <w:r w:rsidR="008530E3" w:rsidRPr="00274D1D">
        <w:rPr>
          <w:position w:val="0"/>
        </w:rPr>
        <w:t xml:space="preserve">, </w:t>
      </w:r>
      <w:r w:rsidRPr="00274D1D">
        <w:rPr>
          <w:position w:val="0"/>
        </w:rPr>
        <w:t xml:space="preserve">в совокупности являются заключенным между </w:t>
      </w:r>
      <w:r w:rsidR="008530E3" w:rsidRPr="00274D1D">
        <w:rPr>
          <w:position w:val="0"/>
        </w:rPr>
        <w:t xml:space="preserve">Застройщиком </w:t>
      </w:r>
      <w:r w:rsidRPr="00274D1D">
        <w:rPr>
          <w:position w:val="0"/>
        </w:rPr>
        <w:t xml:space="preserve">и </w:t>
      </w:r>
      <w:r w:rsidR="008530E3" w:rsidRPr="00274D1D">
        <w:rPr>
          <w:position w:val="0"/>
        </w:rPr>
        <w:t>Банком</w:t>
      </w:r>
      <w:r w:rsidRPr="00274D1D">
        <w:rPr>
          <w:position w:val="0"/>
        </w:rPr>
        <w:t xml:space="preserve"> </w:t>
      </w:r>
      <w:r w:rsidRPr="00274D1D">
        <w:rPr>
          <w:color w:val="000000"/>
          <w:position w:val="0"/>
        </w:rPr>
        <w:t>Договором о сотрудничестве</w:t>
      </w:r>
      <w:r w:rsidRPr="00274D1D">
        <w:rPr>
          <w:position w:val="0"/>
        </w:rPr>
        <w:t xml:space="preserve"> (далее</w:t>
      </w:r>
      <w:r w:rsidR="00746D64" w:rsidRPr="00274D1D">
        <w:rPr>
          <w:position w:val="0"/>
        </w:rPr>
        <w:t xml:space="preserve"> по тексту</w:t>
      </w:r>
      <w:r w:rsidRPr="00274D1D">
        <w:rPr>
          <w:position w:val="0"/>
        </w:rPr>
        <w:t xml:space="preserve"> – Договор о сотрудничестве).</w:t>
      </w:r>
    </w:p>
    <w:p w14:paraId="1F3244AA" w14:textId="77777777" w:rsidR="00D17611" w:rsidRPr="00274D1D" w:rsidRDefault="00D17611" w:rsidP="00923A15">
      <w:pPr>
        <w:ind w:firstLine="426"/>
        <w:jc w:val="both"/>
        <w:rPr>
          <w:position w:val="0"/>
        </w:rPr>
      </w:pPr>
      <w:r w:rsidRPr="00274D1D">
        <w:rPr>
          <w:position w:val="0"/>
        </w:rPr>
        <w:t>1.2.</w:t>
      </w:r>
      <w:r w:rsidR="00F45AD2" w:rsidRPr="00274D1D">
        <w:rPr>
          <w:position w:val="0"/>
        </w:rPr>
        <w:t xml:space="preserve"> </w:t>
      </w:r>
      <w:r w:rsidR="00E84A3E" w:rsidRPr="00274D1D">
        <w:rPr>
          <w:position w:val="0"/>
        </w:rPr>
        <w:t>Письмо-у</w:t>
      </w:r>
      <w:r w:rsidR="00F45AD2" w:rsidRPr="00274D1D">
        <w:rPr>
          <w:position w:val="0"/>
        </w:rPr>
        <w:t xml:space="preserve">ведомление переданное </w:t>
      </w:r>
      <w:r w:rsidR="00272392" w:rsidRPr="00274D1D">
        <w:rPr>
          <w:position w:val="0"/>
        </w:rPr>
        <w:t>Застройщику</w:t>
      </w:r>
      <w:r w:rsidR="00E84A3E" w:rsidRPr="00274D1D">
        <w:rPr>
          <w:position w:val="0"/>
        </w:rPr>
        <w:t xml:space="preserve"> </w:t>
      </w:r>
      <w:r w:rsidR="00712730" w:rsidRPr="00274D1D">
        <w:rPr>
          <w:position w:val="0"/>
        </w:rPr>
        <w:t xml:space="preserve">в ответ на Заявление-анкету </w:t>
      </w:r>
      <w:r w:rsidR="00E84A3E" w:rsidRPr="00274D1D">
        <w:rPr>
          <w:position w:val="0"/>
        </w:rPr>
        <w:t>любым способом, предусмотренным Условиями сотрудничества с контрагентом,</w:t>
      </w:r>
      <w:r w:rsidR="00F45AD2" w:rsidRPr="00274D1D">
        <w:rPr>
          <w:position w:val="0"/>
        </w:rPr>
        <w:t xml:space="preserve"> является документом, подтверждающим факт заключения </w:t>
      </w:r>
      <w:r w:rsidR="00E84A3E" w:rsidRPr="00274D1D">
        <w:rPr>
          <w:position w:val="0"/>
          <w:sz w:val="22"/>
          <w:szCs w:val="22"/>
        </w:rPr>
        <w:t>Договора о сотрудничестве</w:t>
      </w:r>
      <w:r w:rsidR="00F45AD2" w:rsidRPr="00274D1D">
        <w:rPr>
          <w:position w:val="0"/>
        </w:rPr>
        <w:t xml:space="preserve">. </w:t>
      </w:r>
      <w:r w:rsidRPr="00274D1D">
        <w:rPr>
          <w:position w:val="0"/>
        </w:rPr>
        <w:t xml:space="preserve"> </w:t>
      </w:r>
      <w:r w:rsidR="00755B89" w:rsidRPr="00274D1D">
        <w:rPr>
          <w:position w:val="0"/>
        </w:rPr>
        <w:t>Договор о сотрудничестве считается заключенным с даты, указанной в Письме-уведомлении</w:t>
      </w:r>
      <w:r w:rsidR="00712730" w:rsidRPr="00274D1D">
        <w:rPr>
          <w:position w:val="0"/>
        </w:rPr>
        <w:t>.</w:t>
      </w:r>
    </w:p>
    <w:p w14:paraId="6680E700" w14:textId="77777777" w:rsidR="00083D40" w:rsidRDefault="00083D40" w:rsidP="00923A15">
      <w:pPr>
        <w:ind w:firstLine="426"/>
        <w:jc w:val="both"/>
        <w:rPr>
          <w:position w:val="0"/>
        </w:rPr>
      </w:pPr>
      <w:r w:rsidRPr="00274D1D">
        <w:rPr>
          <w:position w:val="0"/>
        </w:rPr>
        <w:t>1.3. Внесение изменений в Условия сотрудничества с контрагентом</w:t>
      </w:r>
      <w:r w:rsidR="008570AC" w:rsidRPr="00274D1D">
        <w:rPr>
          <w:position w:val="0"/>
        </w:rPr>
        <w:t xml:space="preserve"> </w:t>
      </w:r>
      <w:r w:rsidR="00FD719A" w:rsidRPr="00274D1D">
        <w:rPr>
          <w:position w:val="0"/>
        </w:rPr>
        <w:t xml:space="preserve">может </w:t>
      </w:r>
      <w:r w:rsidR="008570AC" w:rsidRPr="00274D1D">
        <w:rPr>
          <w:position w:val="0"/>
        </w:rPr>
        <w:t>осуществлят</w:t>
      </w:r>
      <w:r w:rsidR="00FD719A" w:rsidRPr="00274D1D">
        <w:rPr>
          <w:position w:val="0"/>
        </w:rPr>
        <w:t>ьс</w:t>
      </w:r>
      <w:r w:rsidR="008570AC" w:rsidRPr="00274D1D">
        <w:rPr>
          <w:position w:val="0"/>
        </w:rPr>
        <w:t xml:space="preserve">я </w:t>
      </w:r>
      <w:bookmarkStart w:id="0" w:name="_GoBack"/>
      <w:bookmarkEnd w:id="0"/>
      <w:r w:rsidRPr="00274D1D">
        <w:rPr>
          <w:position w:val="0"/>
        </w:rPr>
        <w:t xml:space="preserve">Банком в одностороннем порядке путем размещения </w:t>
      </w:r>
      <w:r w:rsidR="0047550D" w:rsidRPr="00274D1D">
        <w:rPr>
          <w:position w:val="0"/>
        </w:rPr>
        <w:t>новой редакции</w:t>
      </w:r>
      <w:r w:rsidRPr="00274D1D">
        <w:rPr>
          <w:position w:val="0"/>
        </w:rPr>
        <w:t xml:space="preserve"> </w:t>
      </w:r>
      <w:r w:rsidR="004158A5" w:rsidRPr="00274D1D">
        <w:rPr>
          <w:position w:val="0"/>
        </w:rPr>
        <w:t xml:space="preserve">Условий сотрудничества с контрагентом </w:t>
      </w:r>
      <w:r w:rsidRPr="00274D1D">
        <w:rPr>
          <w:position w:val="0"/>
        </w:rPr>
        <w:t xml:space="preserve">на </w:t>
      </w:r>
      <w:r w:rsidR="004158A5" w:rsidRPr="00274D1D">
        <w:rPr>
          <w:position w:val="0"/>
        </w:rPr>
        <w:t>сайте Банка</w:t>
      </w:r>
      <w:r w:rsidR="008570AC" w:rsidRPr="00274D1D">
        <w:rPr>
          <w:position w:val="0"/>
        </w:rPr>
        <w:t xml:space="preserve"> или в соответствии с </w:t>
      </w:r>
      <w:r w:rsidR="003E69B6">
        <w:rPr>
          <w:position w:val="0"/>
        </w:rPr>
        <w:t>п.</w:t>
      </w:r>
      <w:r w:rsidR="008570AC" w:rsidRPr="00274D1D">
        <w:rPr>
          <w:position w:val="0"/>
        </w:rPr>
        <w:t>п.6.1.</w:t>
      </w:r>
      <w:r w:rsidR="003E69B6">
        <w:rPr>
          <w:position w:val="0"/>
        </w:rPr>
        <w:t>, 6.2.</w:t>
      </w:r>
      <w:r w:rsidR="008570AC" w:rsidRPr="00274D1D">
        <w:rPr>
          <w:position w:val="0"/>
        </w:rPr>
        <w:t xml:space="preserve"> Договора о сотрудничестве</w:t>
      </w:r>
      <w:r w:rsidR="004158A5" w:rsidRPr="00274D1D">
        <w:rPr>
          <w:position w:val="0"/>
        </w:rPr>
        <w:t>.</w:t>
      </w:r>
    </w:p>
    <w:p w14:paraId="7A2AE282" w14:textId="253E1AA1" w:rsidR="00357529" w:rsidRDefault="003D1CFA" w:rsidP="003D1CFA">
      <w:pPr>
        <w:jc w:val="both"/>
        <w:rPr>
          <w:position w:val="0"/>
        </w:rPr>
      </w:pPr>
      <w:r>
        <w:rPr>
          <w:position w:val="0"/>
        </w:rPr>
        <w:t xml:space="preserve">       1.4. Настоящий Договор о сотрудничестве действует</w:t>
      </w:r>
      <w:r w:rsidR="00357529">
        <w:rPr>
          <w:position w:val="0"/>
        </w:rPr>
        <w:t xml:space="preserve"> как на этапе строительства Строительного(ых) объекта</w:t>
      </w:r>
      <w:r w:rsidR="00B35489">
        <w:rPr>
          <w:position w:val="0"/>
        </w:rPr>
        <w:t>(о</w:t>
      </w:r>
      <w:r w:rsidR="00357529">
        <w:rPr>
          <w:position w:val="0"/>
        </w:rPr>
        <w:t>в)</w:t>
      </w:r>
      <w:r>
        <w:rPr>
          <w:position w:val="0"/>
        </w:rPr>
        <w:t xml:space="preserve">, </w:t>
      </w:r>
      <w:r w:rsidR="00357529">
        <w:rPr>
          <w:position w:val="0"/>
        </w:rPr>
        <w:t>так и</w:t>
      </w:r>
      <w:r w:rsidRPr="00972EDC">
        <w:rPr>
          <w:position w:val="0"/>
        </w:rPr>
        <w:t xml:space="preserve"> после</w:t>
      </w:r>
      <w:r>
        <w:rPr>
          <w:position w:val="0"/>
        </w:rPr>
        <w:t xml:space="preserve"> получения Застройщиком разрешения на ввод объекта в эксплуатацию</w:t>
      </w:r>
      <w:r w:rsidR="00357529">
        <w:rPr>
          <w:position w:val="0"/>
        </w:rPr>
        <w:t>. П</w:t>
      </w:r>
      <w:r>
        <w:rPr>
          <w:position w:val="0"/>
        </w:rPr>
        <w:t>ри этом кредитование Клиентов Застройщика может осуществляться на цели:</w:t>
      </w:r>
    </w:p>
    <w:p w14:paraId="5A408A90" w14:textId="7D2283A4" w:rsidR="003D1CFA" w:rsidRDefault="003D1CFA" w:rsidP="003D1CFA">
      <w:pPr>
        <w:jc w:val="both"/>
        <w:rPr>
          <w:position w:val="0"/>
        </w:rPr>
      </w:pPr>
      <w:r>
        <w:rPr>
          <w:position w:val="0"/>
        </w:rPr>
        <w:t xml:space="preserve">- </w:t>
      </w:r>
      <w:r w:rsidR="00357529">
        <w:rPr>
          <w:position w:val="0"/>
        </w:rPr>
        <w:t xml:space="preserve">инвестирования </w:t>
      </w:r>
      <w:r>
        <w:rPr>
          <w:position w:val="0"/>
        </w:rPr>
        <w:t>строительства Объектов недвижимости (до оформления Застройщиком права собственности на Объект недвижимости), на основании</w:t>
      </w:r>
      <w:r w:rsidR="00357529">
        <w:rPr>
          <w:position w:val="0"/>
        </w:rPr>
        <w:t xml:space="preserve"> Договора участия</w:t>
      </w:r>
      <w:r w:rsidR="00B35489" w:rsidRPr="00FA67A3">
        <w:rPr>
          <w:position w:val="0"/>
        </w:rPr>
        <w:t xml:space="preserve"> </w:t>
      </w:r>
      <w:r w:rsidR="00B35489">
        <w:rPr>
          <w:position w:val="0"/>
        </w:rPr>
        <w:t>в долевом строительстве</w:t>
      </w:r>
      <w:r w:rsidR="00357529">
        <w:rPr>
          <w:position w:val="0"/>
        </w:rPr>
        <w:t xml:space="preserve"> или</w:t>
      </w:r>
      <w:r w:rsidR="00D92C59" w:rsidRPr="00FA67A3">
        <w:rPr>
          <w:position w:val="0"/>
        </w:rPr>
        <w:t xml:space="preserve"> (</w:t>
      </w:r>
      <w:r w:rsidR="00D92C59">
        <w:rPr>
          <w:position w:val="0"/>
        </w:rPr>
        <w:t>после получения Застройщиком разрешения на ввод объекта в эксплуатацию)</w:t>
      </w:r>
      <w:r>
        <w:rPr>
          <w:position w:val="0"/>
        </w:rPr>
        <w:t xml:space="preserve"> Предварительного договора купли-продажи;</w:t>
      </w:r>
    </w:p>
    <w:p w14:paraId="7910A188" w14:textId="77777777" w:rsidR="003D1CFA" w:rsidRDefault="003D1CFA" w:rsidP="003D1CFA">
      <w:pPr>
        <w:jc w:val="both"/>
        <w:rPr>
          <w:position w:val="0"/>
        </w:rPr>
      </w:pPr>
      <w:r>
        <w:rPr>
          <w:position w:val="0"/>
        </w:rPr>
        <w:t>- приобретения Объектов недвижимости (после оформления Застройщиком права собственности на Объект недвижимости)</w:t>
      </w:r>
      <w:r w:rsidR="00B35489">
        <w:rPr>
          <w:position w:val="0"/>
        </w:rPr>
        <w:t xml:space="preserve"> на основании договора купли-пр</w:t>
      </w:r>
      <w:r w:rsidR="00D92C59">
        <w:rPr>
          <w:position w:val="0"/>
        </w:rPr>
        <w:t>одажи</w:t>
      </w:r>
      <w:r>
        <w:rPr>
          <w:position w:val="0"/>
        </w:rPr>
        <w:t>.</w:t>
      </w:r>
    </w:p>
    <w:p w14:paraId="0E11DBD7" w14:textId="77777777" w:rsidR="003D1CFA" w:rsidRPr="00274D1D" w:rsidRDefault="003D1CFA" w:rsidP="00923A15">
      <w:pPr>
        <w:ind w:firstLine="426"/>
        <w:jc w:val="both"/>
        <w:rPr>
          <w:position w:val="0"/>
        </w:rPr>
      </w:pPr>
    </w:p>
    <w:p w14:paraId="5E2B7D47" w14:textId="77777777" w:rsidR="00646CAD" w:rsidRPr="00274D1D" w:rsidRDefault="00364CC6" w:rsidP="00DA7FD0">
      <w:pPr>
        <w:numPr>
          <w:ilvl w:val="0"/>
          <w:numId w:val="18"/>
        </w:numPr>
        <w:autoSpaceDE/>
        <w:autoSpaceDN/>
        <w:spacing w:before="120" w:after="60" w:line="276" w:lineRule="auto"/>
        <w:ind w:hanging="639"/>
        <w:jc w:val="both"/>
        <w:outlineLvl w:val="1"/>
        <w:rPr>
          <w:b/>
          <w:caps/>
          <w:position w:val="0"/>
        </w:rPr>
      </w:pPr>
      <w:r w:rsidRPr="00274D1D">
        <w:rPr>
          <w:b/>
          <w:caps/>
          <w:position w:val="0"/>
        </w:rPr>
        <w:t>Термины, применяемые в Договор</w:t>
      </w:r>
      <w:r w:rsidR="00CD7F4A" w:rsidRPr="00C15CAB">
        <w:rPr>
          <w:b/>
          <w:caps/>
          <w:position w:val="0"/>
        </w:rPr>
        <w:t>е</w:t>
      </w:r>
      <w:r w:rsidRPr="00274D1D">
        <w:rPr>
          <w:b/>
          <w:caps/>
          <w:position w:val="0"/>
        </w:rPr>
        <w:t xml:space="preserve"> о сотрудничестве</w:t>
      </w:r>
    </w:p>
    <w:p w14:paraId="4571F325" w14:textId="255951D3" w:rsidR="00646CAD" w:rsidRDefault="00DA7FD0" w:rsidP="007F0643">
      <w:pPr>
        <w:numPr>
          <w:ilvl w:val="1"/>
          <w:numId w:val="19"/>
        </w:numPr>
        <w:autoSpaceDE/>
        <w:autoSpaceDN/>
        <w:spacing w:before="120" w:line="276" w:lineRule="auto"/>
        <w:ind w:left="1418" w:hanging="992"/>
        <w:jc w:val="both"/>
        <w:outlineLvl w:val="1"/>
        <w:rPr>
          <w:caps/>
          <w:position w:val="0"/>
        </w:rPr>
      </w:pPr>
      <w:r w:rsidRPr="00274D1D">
        <w:rPr>
          <w:b/>
          <w:caps/>
          <w:position w:val="0"/>
        </w:rPr>
        <w:t xml:space="preserve"> </w:t>
      </w:r>
      <w:r w:rsidR="00646CAD" w:rsidRPr="00274D1D">
        <w:rPr>
          <w:b/>
          <w:caps/>
          <w:position w:val="0"/>
        </w:rPr>
        <w:t>Б</w:t>
      </w:r>
      <w:r w:rsidR="00646CAD" w:rsidRPr="00274D1D">
        <w:rPr>
          <w:b/>
          <w:position w:val="0"/>
        </w:rPr>
        <w:t>анк</w:t>
      </w:r>
      <w:r w:rsidR="00646CAD" w:rsidRPr="00274D1D">
        <w:rPr>
          <w:b/>
          <w:caps/>
          <w:position w:val="0"/>
        </w:rPr>
        <w:t xml:space="preserve"> </w:t>
      </w:r>
      <w:r w:rsidR="00646CAD" w:rsidRPr="00274D1D">
        <w:rPr>
          <w:caps/>
          <w:position w:val="0"/>
        </w:rPr>
        <w:t>– П</w:t>
      </w:r>
      <w:r w:rsidR="00646CAD" w:rsidRPr="00274D1D">
        <w:rPr>
          <w:position w:val="0"/>
        </w:rPr>
        <w:t>убличное акционерное общество «</w:t>
      </w:r>
      <w:r w:rsidR="00646CAD" w:rsidRPr="00274D1D">
        <w:rPr>
          <w:caps/>
          <w:position w:val="0"/>
        </w:rPr>
        <w:t>С</w:t>
      </w:r>
      <w:r w:rsidR="00646CAD" w:rsidRPr="00274D1D">
        <w:rPr>
          <w:position w:val="0"/>
        </w:rPr>
        <w:t>бербанк</w:t>
      </w:r>
      <w:r w:rsidR="00646CAD" w:rsidRPr="00274D1D">
        <w:rPr>
          <w:caps/>
          <w:position w:val="0"/>
        </w:rPr>
        <w:t xml:space="preserve"> Р</w:t>
      </w:r>
      <w:r w:rsidR="00646CAD" w:rsidRPr="00274D1D">
        <w:rPr>
          <w:position w:val="0"/>
        </w:rPr>
        <w:t>оссии</w:t>
      </w:r>
      <w:r w:rsidR="00646CAD" w:rsidRPr="00274D1D">
        <w:rPr>
          <w:caps/>
          <w:position w:val="0"/>
        </w:rPr>
        <w:t>» (ПАО С</w:t>
      </w:r>
      <w:r w:rsidR="00646CAD" w:rsidRPr="00274D1D">
        <w:rPr>
          <w:position w:val="0"/>
        </w:rPr>
        <w:t>бербанк</w:t>
      </w:r>
      <w:r w:rsidR="00646CAD" w:rsidRPr="00274D1D">
        <w:rPr>
          <w:caps/>
          <w:position w:val="0"/>
        </w:rPr>
        <w:t>).</w:t>
      </w:r>
    </w:p>
    <w:p w14:paraId="3F89B0ED" w14:textId="09A966C6" w:rsidR="00272392" w:rsidRPr="001166D9" w:rsidRDefault="001166D9" w:rsidP="001166D9">
      <w:pPr>
        <w:numPr>
          <w:ilvl w:val="1"/>
          <w:numId w:val="19"/>
        </w:numPr>
        <w:autoSpaceDE/>
        <w:autoSpaceDN/>
        <w:spacing w:line="276" w:lineRule="auto"/>
        <w:ind w:left="0" w:firstLine="426"/>
        <w:jc w:val="both"/>
        <w:outlineLvl w:val="1"/>
        <w:rPr>
          <w:position w:val="0"/>
        </w:rPr>
      </w:pPr>
      <w:r>
        <w:rPr>
          <w:b/>
          <w:position w:val="0"/>
        </w:rPr>
        <w:t xml:space="preserve"> </w:t>
      </w:r>
      <w:r w:rsidR="00272392" w:rsidRPr="00274D1D">
        <w:rPr>
          <w:b/>
          <w:position w:val="0"/>
        </w:rPr>
        <w:t>Застройщик</w:t>
      </w:r>
      <w:r w:rsidR="00272392" w:rsidRPr="001166D9">
        <w:rPr>
          <w:b/>
          <w:position w:val="0"/>
        </w:rPr>
        <w:t xml:space="preserve"> </w:t>
      </w:r>
      <w:r w:rsidR="00272392" w:rsidRPr="001166D9">
        <w:rPr>
          <w:position w:val="0"/>
        </w:rPr>
        <w:t xml:space="preserve">– </w:t>
      </w:r>
      <w:r w:rsidR="00FB7B0A" w:rsidRPr="001166D9">
        <w:rPr>
          <w:position w:val="0"/>
        </w:rPr>
        <w:t xml:space="preserve">заключившее с Банком Договор о сотрудничестве </w:t>
      </w:r>
      <w:r w:rsidR="00272392" w:rsidRPr="001166D9">
        <w:rPr>
          <w:position w:val="0"/>
        </w:rPr>
        <w:t xml:space="preserve">юридическое лицо, созданное в соответствии с законодательством Российской Федерации  и имеющее место нахождения на территории Российской Федерации, имеющее в собственности или на праве аренды (субаренды) земельный участок и </w:t>
      </w:r>
      <w:r w:rsidR="00B55ACA" w:rsidRPr="001166D9">
        <w:rPr>
          <w:position w:val="0"/>
        </w:rPr>
        <w:t xml:space="preserve">в соответствии с Федеральным законом </w:t>
      </w:r>
      <w:r w:rsidR="00990945" w:rsidRPr="001166D9">
        <w:rPr>
          <w:position w:val="0"/>
        </w:rPr>
        <w:t xml:space="preserve">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272392" w:rsidRPr="001166D9">
        <w:rPr>
          <w:position w:val="0"/>
        </w:rPr>
        <w:t>привлекающее денежные средства участников долевого строительства для строительства (создания) на этом земельном участке объектов недвижимости (квартир, жилых домов, частей жилых домов, апартаментов</w:t>
      </w:r>
      <w:r w:rsidR="004158A5" w:rsidRPr="001166D9">
        <w:footnoteReference w:id="1"/>
      </w:r>
      <w:r w:rsidR="00272392" w:rsidRPr="001166D9">
        <w:rPr>
          <w:position w:val="0"/>
        </w:rPr>
        <w:t>, гаражей,</w:t>
      </w:r>
      <w:r w:rsidR="00272392" w:rsidRPr="001166D9">
        <w:rPr>
          <w:b/>
          <w:position w:val="0"/>
        </w:rPr>
        <w:t xml:space="preserve"> </w:t>
      </w:r>
      <w:r w:rsidR="00272392" w:rsidRPr="001166D9">
        <w:rPr>
          <w:position w:val="0"/>
        </w:rPr>
        <w:t>машино-мест) на основании полученного разрешения на строительство</w:t>
      </w:r>
      <w:r w:rsidR="00E77F85" w:rsidRPr="001166D9">
        <w:rPr>
          <w:position w:val="0"/>
        </w:rPr>
        <w:t xml:space="preserve"> на этапах реализации строительного проекта до даты осуществления </w:t>
      </w:r>
      <w:r w:rsidR="00E77F85" w:rsidRPr="001166D9">
        <w:rPr>
          <w:position w:val="0"/>
        </w:rPr>
        <w:lastRenderedPageBreak/>
        <w:t>государственного кадастрового учета многоквартирного дома и(или) иного объекта недвижимости</w:t>
      </w:r>
      <w:r w:rsidR="007C72C4" w:rsidRPr="001166D9">
        <w:rPr>
          <w:position w:val="0"/>
        </w:rPr>
        <w:t>,</w:t>
      </w:r>
      <w:r w:rsidR="003336AA" w:rsidRPr="001166D9">
        <w:rPr>
          <w:position w:val="0"/>
        </w:rPr>
        <w:t xml:space="preserve"> или</w:t>
      </w:r>
      <w:r w:rsidR="00E77F85" w:rsidRPr="001166D9">
        <w:rPr>
          <w:position w:val="0"/>
        </w:rPr>
        <w:t xml:space="preserve"> реализующее </w:t>
      </w:r>
      <w:r w:rsidR="007C72C4" w:rsidRPr="001166D9">
        <w:rPr>
          <w:position w:val="0"/>
        </w:rPr>
        <w:t xml:space="preserve">построенные им </w:t>
      </w:r>
      <w:r w:rsidR="00E77F85" w:rsidRPr="001166D9">
        <w:rPr>
          <w:position w:val="0"/>
        </w:rPr>
        <w:t>Объекты недвижимости по предварительному договору купли-продажи Объекта недвижимости с момента получения разрешения на ввод в эксплуатацию многоквартирного дома и(или) иного объекта недвижимости до момента государственной регистрации права собственности Застройщика на Объект недвижимости.</w:t>
      </w:r>
    </w:p>
    <w:p w14:paraId="20554FD0" w14:textId="77777777" w:rsidR="00BE14BB" w:rsidRPr="00274D1D" w:rsidRDefault="00BE14BB" w:rsidP="007F0643">
      <w:pPr>
        <w:numPr>
          <w:ilvl w:val="1"/>
          <w:numId w:val="19"/>
        </w:numPr>
        <w:autoSpaceDE/>
        <w:autoSpaceDN/>
        <w:spacing w:line="276" w:lineRule="auto"/>
        <w:ind w:left="0" w:firstLine="426"/>
        <w:jc w:val="both"/>
        <w:outlineLvl w:val="1"/>
        <w:rPr>
          <w:position w:val="0"/>
        </w:rPr>
      </w:pPr>
      <w:r w:rsidRPr="00274D1D">
        <w:rPr>
          <w:b/>
          <w:position w:val="0"/>
        </w:rPr>
        <w:t>Клиент</w:t>
      </w:r>
      <w:r w:rsidRPr="00274D1D">
        <w:rPr>
          <w:position w:val="0"/>
        </w:rPr>
        <w:t xml:space="preserve"> </w:t>
      </w:r>
      <w:r w:rsidR="00E84E7D" w:rsidRPr="00274D1D">
        <w:rPr>
          <w:b/>
          <w:position w:val="0"/>
        </w:rPr>
        <w:t xml:space="preserve">Банка </w:t>
      </w:r>
      <w:r w:rsidRPr="00274D1D">
        <w:rPr>
          <w:position w:val="0"/>
        </w:rPr>
        <w:t>– физическое лицо, представившее в Банк пакет документов на получение кредита</w:t>
      </w:r>
      <w:r w:rsidR="0063767F" w:rsidRPr="00274D1D">
        <w:rPr>
          <w:position w:val="0"/>
        </w:rPr>
        <w:t>, либо заключившее с Банком кредитный договор</w:t>
      </w:r>
      <w:r w:rsidRPr="00274D1D">
        <w:rPr>
          <w:position w:val="0"/>
        </w:rPr>
        <w:t>.</w:t>
      </w:r>
    </w:p>
    <w:p w14:paraId="03E39EA1" w14:textId="77777777" w:rsidR="00E84E7D" w:rsidRPr="00274D1D" w:rsidRDefault="00E84E7D" w:rsidP="007F0643">
      <w:pPr>
        <w:numPr>
          <w:ilvl w:val="1"/>
          <w:numId w:val="19"/>
        </w:numPr>
        <w:autoSpaceDE/>
        <w:autoSpaceDN/>
        <w:spacing w:line="276" w:lineRule="auto"/>
        <w:ind w:left="0" w:firstLine="426"/>
        <w:jc w:val="both"/>
        <w:outlineLvl w:val="1"/>
        <w:rPr>
          <w:b/>
          <w:position w:val="0"/>
        </w:rPr>
      </w:pPr>
      <w:r w:rsidRPr="00274D1D">
        <w:rPr>
          <w:b/>
          <w:position w:val="0"/>
        </w:rPr>
        <w:t>Клиент</w:t>
      </w:r>
      <w:r w:rsidRPr="00274D1D">
        <w:rPr>
          <w:position w:val="0"/>
        </w:rPr>
        <w:t xml:space="preserve"> </w:t>
      </w:r>
      <w:r w:rsidRPr="00274D1D">
        <w:rPr>
          <w:b/>
          <w:position w:val="0"/>
        </w:rPr>
        <w:t xml:space="preserve">Застройщика </w:t>
      </w:r>
      <w:r w:rsidRPr="00274D1D">
        <w:rPr>
          <w:position w:val="0"/>
        </w:rPr>
        <w:t>– физическое лицо</w:t>
      </w:r>
      <w:r w:rsidR="00261BBD" w:rsidRPr="00274D1D">
        <w:rPr>
          <w:position w:val="0"/>
        </w:rPr>
        <w:t>, участник (потенциальный участник) долевого строительства Строительного объекта</w:t>
      </w:r>
      <w:r w:rsidR="003D1CFA">
        <w:rPr>
          <w:position w:val="0"/>
        </w:rPr>
        <w:t>/покупатель (потенциальный покупатель) Объекта недвижимости</w:t>
      </w:r>
      <w:r w:rsidR="00261BBD" w:rsidRPr="00274D1D">
        <w:rPr>
          <w:position w:val="0"/>
        </w:rPr>
        <w:t>.</w:t>
      </w:r>
    </w:p>
    <w:p w14:paraId="6CADE4DA" w14:textId="710E38A5" w:rsidR="00B0259C" w:rsidRPr="00DB5188" w:rsidRDefault="008A485E" w:rsidP="00DB5188">
      <w:pPr>
        <w:numPr>
          <w:ilvl w:val="1"/>
          <w:numId w:val="19"/>
        </w:numPr>
        <w:autoSpaceDE/>
        <w:autoSpaceDN/>
        <w:spacing w:line="276" w:lineRule="auto"/>
        <w:ind w:left="0" w:firstLine="426"/>
        <w:jc w:val="both"/>
        <w:outlineLvl w:val="1"/>
        <w:rPr>
          <w:position w:val="0"/>
        </w:rPr>
      </w:pPr>
      <w:r w:rsidRPr="00274D1D">
        <w:rPr>
          <w:b/>
          <w:position w:val="0"/>
        </w:rPr>
        <w:t>Объект</w:t>
      </w:r>
      <w:r w:rsidR="00AC3D5D" w:rsidRPr="00274D1D">
        <w:rPr>
          <w:b/>
          <w:position w:val="0"/>
        </w:rPr>
        <w:t xml:space="preserve">ы недвижимости </w:t>
      </w:r>
      <w:r w:rsidR="00815AE6" w:rsidRPr="00DB5188">
        <w:rPr>
          <w:position w:val="0"/>
        </w:rPr>
        <w:t>–</w:t>
      </w:r>
      <w:r w:rsidR="00AC3D5D" w:rsidRPr="00DB5188">
        <w:rPr>
          <w:position w:val="0"/>
        </w:rPr>
        <w:t xml:space="preserve"> </w:t>
      </w:r>
      <w:r w:rsidR="00CE1AD2" w:rsidRPr="00DB5188">
        <w:rPr>
          <w:position w:val="0"/>
        </w:rPr>
        <w:t>объекты недвижимости, расположенн</w:t>
      </w:r>
      <w:r w:rsidR="00B41962" w:rsidRPr="00DB5188">
        <w:rPr>
          <w:position w:val="0"/>
        </w:rPr>
        <w:t>ые в Строительном объекте</w:t>
      </w:r>
      <w:r w:rsidR="00860D19" w:rsidRPr="00DB5188">
        <w:rPr>
          <w:position w:val="0"/>
        </w:rPr>
        <w:t>, указанные в Заявлении-анкете и в Письме-уведомлени</w:t>
      </w:r>
      <w:r w:rsidR="00A27C78">
        <w:rPr>
          <w:position w:val="0"/>
        </w:rPr>
        <w:t>и</w:t>
      </w:r>
      <w:r w:rsidR="00504CAF" w:rsidRPr="00DB5188">
        <w:rPr>
          <w:position w:val="0"/>
        </w:rPr>
        <w:t>.</w:t>
      </w:r>
      <w:r w:rsidR="00B0259C" w:rsidRPr="00DB5188">
        <w:rPr>
          <w:position w:val="0"/>
        </w:rPr>
        <w:t xml:space="preserve"> При различном указании наименования одних и тех же Объектов недвижимости</w:t>
      </w:r>
      <w:r w:rsidR="00D2058B" w:rsidRPr="00DB5188">
        <w:rPr>
          <w:position w:val="0"/>
        </w:rPr>
        <w:t xml:space="preserve"> </w:t>
      </w:r>
      <w:r w:rsidR="00B0259C" w:rsidRPr="00DB5188">
        <w:rPr>
          <w:position w:val="0"/>
        </w:rPr>
        <w:t>преимущество имеет наименование, предусмотренное в Письме-уведомлении.</w:t>
      </w:r>
    </w:p>
    <w:p w14:paraId="10848553" w14:textId="77777777" w:rsidR="000106D6" w:rsidRPr="00274D1D" w:rsidRDefault="000106D6" w:rsidP="00FA67A3">
      <w:pPr>
        <w:numPr>
          <w:ilvl w:val="1"/>
          <w:numId w:val="19"/>
        </w:numPr>
        <w:ind w:left="0" w:firstLine="426"/>
        <w:jc w:val="both"/>
        <w:rPr>
          <w:position w:val="0"/>
        </w:rPr>
      </w:pPr>
      <w:r w:rsidRPr="00274D1D">
        <w:rPr>
          <w:b/>
          <w:position w:val="0"/>
        </w:rPr>
        <w:t>Программа</w:t>
      </w:r>
      <w:r w:rsidRPr="00274D1D">
        <w:rPr>
          <w:position w:val="0"/>
        </w:rPr>
        <w:t xml:space="preserve"> – объединение усилий Застройщика и Банка в области реализации Застройщиком</w:t>
      </w:r>
      <w:r w:rsidR="0006045C" w:rsidRPr="00274D1D">
        <w:rPr>
          <w:position w:val="0"/>
        </w:rPr>
        <w:t xml:space="preserve"> Объектов недвижимости</w:t>
      </w:r>
      <w:r w:rsidRPr="00274D1D">
        <w:rPr>
          <w:position w:val="0"/>
        </w:rPr>
        <w:t xml:space="preserve">.  </w:t>
      </w:r>
    </w:p>
    <w:p w14:paraId="46FB790C" w14:textId="77777777" w:rsidR="000106D6" w:rsidRPr="00FA67A3" w:rsidRDefault="000106D6" w:rsidP="00FA67A3">
      <w:pPr>
        <w:numPr>
          <w:ilvl w:val="1"/>
          <w:numId w:val="19"/>
        </w:numPr>
        <w:ind w:left="0" w:firstLine="426"/>
        <w:jc w:val="both"/>
        <w:rPr>
          <w:position w:val="0"/>
        </w:rPr>
      </w:pPr>
      <w:r w:rsidRPr="00274D1D">
        <w:rPr>
          <w:b/>
          <w:position w:val="0"/>
        </w:rPr>
        <w:t xml:space="preserve">Стороны </w:t>
      </w:r>
      <w:r w:rsidRPr="00FA67A3">
        <w:rPr>
          <w:position w:val="0"/>
        </w:rPr>
        <w:t>– Банк и Застройщик.</w:t>
      </w:r>
    </w:p>
    <w:p w14:paraId="385FAE88" w14:textId="167B5AB7" w:rsidR="008A485E" w:rsidRDefault="00990945" w:rsidP="007F0643">
      <w:pPr>
        <w:numPr>
          <w:ilvl w:val="1"/>
          <w:numId w:val="19"/>
        </w:numPr>
        <w:autoSpaceDE/>
        <w:autoSpaceDN/>
        <w:spacing w:after="240" w:line="276" w:lineRule="auto"/>
        <w:ind w:left="0" w:firstLine="426"/>
        <w:jc w:val="both"/>
        <w:outlineLvl w:val="1"/>
        <w:rPr>
          <w:position w:val="0"/>
        </w:rPr>
      </w:pPr>
      <w:r w:rsidRPr="00274D1D">
        <w:rPr>
          <w:b/>
          <w:position w:val="0"/>
        </w:rPr>
        <w:t xml:space="preserve">Строительный объект </w:t>
      </w:r>
      <w:r w:rsidRPr="00274D1D">
        <w:rPr>
          <w:position w:val="0"/>
        </w:rPr>
        <w:t xml:space="preserve">– </w:t>
      </w:r>
      <w:r w:rsidR="008A485E" w:rsidRPr="00274D1D">
        <w:rPr>
          <w:position w:val="0"/>
        </w:rPr>
        <w:t>многоквартирный</w:t>
      </w:r>
      <w:r w:rsidR="001056D9">
        <w:rPr>
          <w:position w:val="0"/>
        </w:rPr>
        <w:t xml:space="preserve"> жилой</w:t>
      </w:r>
      <w:r w:rsidR="008A485E" w:rsidRPr="00274D1D">
        <w:rPr>
          <w:position w:val="0"/>
        </w:rPr>
        <w:t xml:space="preserve"> дом и/или иной объект недвижимости </w:t>
      </w:r>
      <w:r w:rsidR="00041339" w:rsidRPr="00274D1D">
        <w:rPr>
          <w:position w:val="0"/>
        </w:rPr>
        <w:t>возводимый</w:t>
      </w:r>
      <w:r w:rsidR="00FA67A3">
        <w:rPr>
          <w:position w:val="0"/>
        </w:rPr>
        <w:t xml:space="preserve"> </w:t>
      </w:r>
      <w:r w:rsidR="00041339" w:rsidRPr="00274D1D">
        <w:rPr>
          <w:position w:val="0"/>
        </w:rPr>
        <w:t>(строящийся)</w:t>
      </w:r>
      <w:r w:rsidR="00DB5188">
        <w:rPr>
          <w:position w:val="0"/>
        </w:rPr>
        <w:t>/возведенный</w:t>
      </w:r>
      <w:r w:rsidR="00FA67A3">
        <w:rPr>
          <w:position w:val="0"/>
        </w:rPr>
        <w:t xml:space="preserve"> </w:t>
      </w:r>
      <w:r w:rsidR="00DB5188">
        <w:rPr>
          <w:position w:val="0"/>
        </w:rPr>
        <w:t>(построенный)</w:t>
      </w:r>
      <w:r w:rsidR="00041339" w:rsidRPr="00274D1D">
        <w:rPr>
          <w:position w:val="0"/>
        </w:rPr>
        <w:t xml:space="preserve"> Застройщиком, в котором расположены Объекты </w:t>
      </w:r>
      <w:r w:rsidR="00737062" w:rsidRPr="00274D1D">
        <w:rPr>
          <w:position w:val="0"/>
        </w:rPr>
        <w:t>недвижимости</w:t>
      </w:r>
      <w:r w:rsidR="00504CAF" w:rsidRPr="00274D1D">
        <w:rPr>
          <w:position w:val="0"/>
        </w:rPr>
        <w:t>, указанный в Заявлении-анкете и</w:t>
      </w:r>
      <w:r w:rsidR="00806C76" w:rsidRPr="00DB5188">
        <w:rPr>
          <w:position w:val="0"/>
        </w:rPr>
        <w:t>/или</w:t>
      </w:r>
      <w:r w:rsidR="00504CAF" w:rsidRPr="00274D1D">
        <w:rPr>
          <w:position w:val="0"/>
        </w:rPr>
        <w:t xml:space="preserve"> в Письме-уведомлени</w:t>
      </w:r>
      <w:r w:rsidR="0023103D">
        <w:rPr>
          <w:position w:val="0"/>
        </w:rPr>
        <w:t>и</w:t>
      </w:r>
      <w:r w:rsidR="00504CAF" w:rsidRPr="00274D1D">
        <w:rPr>
          <w:position w:val="0"/>
        </w:rPr>
        <w:t>.</w:t>
      </w:r>
      <w:r w:rsidR="00B0259C">
        <w:rPr>
          <w:position w:val="0"/>
        </w:rPr>
        <w:t xml:space="preserve"> </w:t>
      </w:r>
      <w:r w:rsidR="00B0259C" w:rsidRPr="00B0259C">
        <w:rPr>
          <w:position w:val="0"/>
        </w:rPr>
        <w:t>При различном указании наименования одн</w:t>
      </w:r>
      <w:r w:rsidR="00125C3E">
        <w:rPr>
          <w:position w:val="0"/>
        </w:rPr>
        <w:t>ого</w:t>
      </w:r>
      <w:r w:rsidR="00B0259C" w:rsidRPr="00B0259C">
        <w:rPr>
          <w:position w:val="0"/>
        </w:rPr>
        <w:t xml:space="preserve"> и т</w:t>
      </w:r>
      <w:r w:rsidR="00125C3E">
        <w:rPr>
          <w:position w:val="0"/>
        </w:rPr>
        <w:t>ого</w:t>
      </w:r>
      <w:r w:rsidR="00B0259C" w:rsidRPr="00B0259C">
        <w:rPr>
          <w:position w:val="0"/>
        </w:rPr>
        <w:t xml:space="preserve"> же </w:t>
      </w:r>
      <w:r w:rsidR="00125C3E">
        <w:rPr>
          <w:position w:val="0"/>
        </w:rPr>
        <w:t>Строительного объекта</w:t>
      </w:r>
      <w:r w:rsidR="00B0259C" w:rsidRPr="00B0259C">
        <w:rPr>
          <w:position w:val="0"/>
        </w:rPr>
        <w:t xml:space="preserve"> преимущество имеет наименование, предусмотренно</w:t>
      </w:r>
      <w:r w:rsidR="00B0259C">
        <w:rPr>
          <w:position w:val="0"/>
        </w:rPr>
        <w:t>е</w:t>
      </w:r>
      <w:r w:rsidR="00B0259C" w:rsidRPr="00B0259C">
        <w:rPr>
          <w:position w:val="0"/>
        </w:rPr>
        <w:t xml:space="preserve"> в Письме-уведомлении.</w:t>
      </w:r>
    </w:p>
    <w:p w14:paraId="1B7DC6B6" w14:textId="02D1F0E1" w:rsidR="00375F99" w:rsidRPr="00DB5188" w:rsidRDefault="00B55ACA" w:rsidP="00DB5188">
      <w:pPr>
        <w:numPr>
          <w:ilvl w:val="0"/>
          <w:numId w:val="18"/>
        </w:numPr>
        <w:autoSpaceDE/>
        <w:autoSpaceDN/>
        <w:spacing w:before="120" w:after="60" w:line="276" w:lineRule="auto"/>
        <w:ind w:hanging="639"/>
        <w:jc w:val="both"/>
        <w:outlineLvl w:val="1"/>
        <w:rPr>
          <w:b/>
          <w:caps/>
          <w:position w:val="0"/>
        </w:rPr>
      </w:pPr>
      <w:r w:rsidRPr="00274D1D">
        <w:rPr>
          <w:position w:val="0"/>
        </w:rPr>
        <w:t xml:space="preserve">  </w:t>
      </w:r>
      <w:r w:rsidR="00375F99" w:rsidRPr="00DB5188">
        <w:rPr>
          <w:b/>
          <w:caps/>
          <w:position w:val="0"/>
        </w:rPr>
        <w:t xml:space="preserve"> ПРЕДМЕТ ДОГОВОРА</w:t>
      </w:r>
      <w:r w:rsidR="00646CAD" w:rsidRPr="00DB5188">
        <w:rPr>
          <w:b/>
          <w:caps/>
          <w:position w:val="0"/>
        </w:rPr>
        <w:t xml:space="preserve"> О СОТРУДНИЧЕСТВЕ</w:t>
      </w:r>
    </w:p>
    <w:p w14:paraId="433CEFE9" w14:textId="5447EF09" w:rsidR="00375F99" w:rsidRPr="00274D1D" w:rsidRDefault="00990945" w:rsidP="0013082E">
      <w:pPr>
        <w:ind w:firstLine="426"/>
        <w:jc w:val="both"/>
        <w:rPr>
          <w:color w:val="000000"/>
          <w:spacing w:val="7"/>
          <w:position w:val="0"/>
        </w:rPr>
      </w:pPr>
      <w:r w:rsidRPr="00274D1D">
        <w:rPr>
          <w:bCs/>
          <w:position w:val="0"/>
        </w:rPr>
        <w:t>3</w:t>
      </w:r>
      <w:r w:rsidR="00375F99" w:rsidRPr="00274D1D">
        <w:rPr>
          <w:bCs/>
          <w:position w:val="0"/>
        </w:rPr>
        <w:t>.1. </w:t>
      </w:r>
      <w:r w:rsidR="005378D4" w:rsidRPr="00274D1D">
        <w:rPr>
          <w:bCs/>
          <w:position w:val="0"/>
        </w:rPr>
        <w:t>Программа</w:t>
      </w:r>
      <w:r w:rsidR="00244580">
        <w:rPr>
          <w:bCs/>
          <w:position w:val="0"/>
        </w:rPr>
        <w:t>,</w:t>
      </w:r>
      <w:r w:rsidR="005378D4" w:rsidRPr="00274D1D">
        <w:rPr>
          <w:bCs/>
          <w:position w:val="0"/>
        </w:rPr>
        <w:t xml:space="preserve"> </w:t>
      </w:r>
      <w:r w:rsidR="00244580">
        <w:rPr>
          <w:bCs/>
          <w:position w:val="0"/>
        </w:rPr>
        <w:t>которая</w:t>
      </w:r>
      <w:r w:rsidR="00EA661A" w:rsidRPr="00274D1D">
        <w:rPr>
          <w:bCs/>
          <w:position w:val="0"/>
        </w:rPr>
        <w:t xml:space="preserve"> предусматрива</w:t>
      </w:r>
      <w:r w:rsidR="00244580">
        <w:rPr>
          <w:bCs/>
          <w:position w:val="0"/>
        </w:rPr>
        <w:t>ет</w:t>
      </w:r>
      <w:r w:rsidR="00807A94" w:rsidRPr="00274D1D">
        <w:rPr>
          <w:color w:val="000000"/>
          <w:position w:val="0"/>
        </w:rPr>
        <w:t xml:space="preserve"> о</w:t>
      </w:r>
      <w:r w:rsidR="00375F99" w:rsidRPr="00274D1D">
        <w:rPr>
          <w:color w:val="000000"/>
          <w:position w:val="0"/>
        </w:rPr>
        <w:t>каз</w:t>
      </w:r>
      <w:r w:rsidR="00EA661A" w:rsidRPr="00274D1D">
        <w:rPr>
          <w:color w:val="000000"/>
          <w:position w:val="0"/>
        </w:rPr>
        <w:t>ание Застройщиком</w:t>
      </w:r>
      <w:r w:rsidR="00375F99" w:rsidRPr="00274D1D">
        <w:rPr>
          <w:color w:val="000000"/>
          <w:position w:val="0"/>
        </w:rPr>
        <w:t xml:space="preserve"> Б</w:t>
      </w:r>
      <w:r w:rsidR="00EA661A" w:rsidRPr="00274D1D">
        <w:rPr>
          <w:color w:val="000000"/>
          <w:position w:val="0"/>
        </w:rPr>
        <w:t>анку</w:t>
      </w:r>
      <w:r w:rsidR="00375F99" w:rsidRPr="00274D1D">
        <w:rPr>
          <w:color w:val="000000"/>
          <w:position w:val="0"/>
        </w:rPr>
        <w:t xml:space="preserve"> содействи</w:t>
      </w:r>
      <w:r w:rsidR="008570AC" w:rsidRPr="00274D1D">
        <w:rPr>
          <w:color w:val="000000"/>
          <w:position w:val="0"/>
        </w:rPr>
        <w:t>я</w:t>
      </w:r>
      <w:r w:rsidR="00375F99" w:rsidRPr="00274D1D">
        <w:rPr>
          <w:color w:val="000000"/>
          <w:position w:val="0"/>
        </w:rPr>
        <w:t xml:space="preserve"> в привлечении потенциальных </w:t>
      </w:r>
      <w:r w:rsidR="00EA661A" w:rsidRPr="00274D1D">
        <w:rPr>
          <w:color w:val="000000"/>
          <w:position w:val="0"/>
        </w:rPr>
        <w:t>участников долевого строительства</w:t>
      </w:r>
      <w:r w:rsidR="00C144B7">
        <w:rPr>
          <w:color w:val="000000"/>
          <w:position w:val="0"/>
        </w:rPr>
        <w:t>/покупателей</w:t>
      </w:r>
      <w:r w:rsidR="00375F99" w:rsidRPr="00274D1D">
        <w:rPr>
          <w:color w:val="000000"/>
          <w:position w:val="0"/>
        </w:rPr>
        <w:t xml:space="preserve"> – физических лиц </w:t>
      </w:r>
      <w:r w:rsidR="00375F99" w:rsidRPr="00274D1D">
        <w:rPr>
          <w:color w:val="000000"/>
          <w:spacing w:val="7"/>
          <w:position w:val="0"/>
        </w:rPr>
        <w:t xml:space="preserve">в целях заключения между Банком и физическими лицами кредитных договоров </w:t>
      </w:r>
      <w:r w:rsidR="00375F99" w:rsidRPr="00274D1D">
        <w:rPr>
          <w:color w:val="000000"/>
          <w:position w:val="0"/>
        </w:rPr>
        <w:t>на стандартных условиях</w:t>
      </w:r>
      <w:r w:rsidR="00375F99" w:rsidRPr="00274D1D">
        <w:rPr>
          <w:position w:val="0"/>
        </w:rPr>
        <w:t xml:space="preserve"> жилищного кредитования Б</w:t>
      </w:r>
      <w:r w:rsidR="00BE14BB" w:rsidRPr="00274D1D">
        <w:rPr>
          <w:position w:val="0"/>
        </w:rPr>
        <w:t>анка</w:t>
      </w:r>
      <w:r w:rsidR="00375F99" w:rsidRPr="00274D1D">
        <w:rPr>
          <w:position w:val="0"/>
        </w:rPr>
        <w:t xml:space="preserve"> на цели </w:t>
      </w:r>
      <w:r w:rsidR="00C144B7">
        <w:rPr>
          <w:position w:val="0"/>
        </w:rPr>
        <w:t>приобретения/</w:t>
      </w:r>
      <w:r w:rsidR="00B35489">
        <w:rPr>
          <w:position w:val="0"/>
        </w:rPr>
        <w:t xml:space="preserve">инвестирования </w:t>
      </w:r>
      <w:r w:rsidR="00C144B7">
        <w:rPr>
          <w:position w:val="0"/>
        </w:rPr>
        <w:t>строительства Объектов недвижимости</w:t>
      </w:r>
      <w:r w:rsidR="00375F99" w:rsidRPr="00274D1D">
        <w:rPr>
          <w:position w:val="0"/>
        </w:rPr>
        <w:t xml:space="preserve">. </w:t>
      </w:r>
    </w:p>
    <w:p w14:paraId="13CC958A" w14:textId="77777777" w:rsidR="00375F99" w:rsidRPr="00274D1D" w:rsidRDefault="00375F99" w:rsidP="00807A94">
      <w:pPr>
        <w:ind w:firstLine="567"/>
        <w:jc w:val="both"/>
        <w:rPr>
          <w:position w:val="0"/>
        </w:rPr>
      </w:pPr>
      <w:r w:rsidRPr="00274D1D">
        <w:rPr>
          <w:position w:val="0"/>
        </w:rPr>
        <w:t>Настоящий пункт не накладывает на Стороны никаких дополнительных (в т.ч. финансовых) обязательств.</w:t>
      </w:r>
    </w:p>
    <w:p w14:paraId="2A918515" w14:textId="77777777" w:rsidR="00951D36" w:rsidRPr="00274D1D" w:rsidRDefault="00324437" w:rsidP="00B34C9B">
      <w:pPr>
        <w:tabs>
          <w:tab w:val="left" w:pos="900"/>
          <w:tab w:val="left" w:pos="1080"/>
        </w:tabs>
        <w:ind w:firstLine="426"/>
        <w:jc w:val="both"/>
        <w:rPr>
          <w:position w:val="0"/>
        </w:rPr>
      </w:pPr>
      <w:r w:rsidRPr="00274D1D">
        <w:rPr>
          <w:position w:val="0"/>
        </w:rPr>
        <w:t>3.2.</w:t>
      </w:r>
      <w:r w:rsidR="00951D36" w:rsidRPr="00274D1D">
        <w:rPr>
          <w:position w:val="0"/>
        </w:rPr>
        <w:t xml:space="preserve"> </w:t>
      </w:r>
      <w:r w:rsidRPr="00274D1D">
        <w:rPr>
          <w:position w:val="0"/>
        </w:rPr>
        <w:t xml:space="preserve"> О</w:t>
      </w:r>
      <w:r w:rsidR="00951D36" w:rsidRPr="00274D1D">
        <w:rPr>
          <w:position w:val="0"/>
        </w:rPr>
        <w:t>каз</w:t>
      </w:r>
      <w:r w:rsidRPr="00274D1D">
        <w:rPr>
          <w:position w:val="0"/>
        </w:rPr>
        <w:t>ание Застройщиком</w:t>
      </w:r>
      <w:r w:rsidR="00951D36" w:rsidRPr="00274D1D">
        <w:rPr>
          <w:position w:val="0"/>
        </w:rPr>
        <w:t xml:space="preserve"> содействи</w:t>
      </w:r>
      <w:r w:rsidRPr="00274D1D">
        <w:rPr>
          <w:position w:val="0"/>
        </w:rPr>
        <w:t>я</w:t>
      </w:r>
      <w:r w:rsidR="00951D36" w:rsidRPr="00274D1D">
        <w:rPr>
          <w:position w:val="0"/>
        </w:rPr>
        <w:t xml:space="preserve"> Клиентам</w:t>
      </w:r>
      <w:r w:rsidR="00261BBD" w:rsidRPr="00274D1D">
        <w:rPr>
          <w:position w:val="0"/>
        </w:rPr>
        <w:t xml:space="preserve"> Банка</w:t>
      </w:r>
      <w:r w:rsidR="00951D36" w:rsidRPr="00274D1D">
        <w:rPr>
          <w:position w:val="0"/>
        </w:rPr>
        <w:t xml:space="preserve"> в подборе объектов недвижимости для их приобретения/строительства за счет средств одобренного Б</w:t>
      </w:r>
      <w:r w:rsidR="0063767F" w:rsidRPr="00274D1D">
        <w:rPr>
          <w:position w:val="0"/>
        </w:rPr>
        <w:t>анком</w:t>
      </w:r>
      <w:r w:rsidR="00951D36" w:rsidRPr="00274D1D">
        <w:rPr>
          <w:position w:val="0"/>
        </w:rPr>
        <w:t xml:space="preserve"> жилищного кредита.</w:t>
      </w:r>
    </w:p>
    <w:p w14:paraId="2BAB4814" w14:textId="77777777" w:rsidR="00951D36" w:rsidRPr="00274D1D" w:rsidRDefault="00951D36" w:rsidP="00951D36">
      <w:pPr>
        <w:tabs>
          <w:tab w:val="left" w:pos="900"/>
          <w:tab w:val="left" w:pos="1080"/>
        </w:tabs>
        <w:ind w:firstLine="539"/>
        <w:jc w:val="both"/>
        <w:rPr>
          <w:position w:val="0"/>
        </w:rPr>
      </w:pPr>
      <w:r w:rsidRPr="00274D1D">
        <w:rPr>
          <w:position w:val="0"/>
        </w:rPr>
        <w:t>Настоящий пункт не накладывает на Стороны никаких дополнительных финансовых обязательств.</w:t>
      </w:r>
    </w:p>
    <w:p w14:paraId="64F8EBC0" w14:textId="77777777" w:rsidR="00375F99" w:rsidRPr="00274D1D" w:rsidRDefault="0063767F" w:rsidP="00172E9E">
      <w:pPr>
        <w:tabs>
          <w:tab w:val="left" w:pos="900"/>
          <w:tab w:val="left" w:pos="1080"/>
        </w:tabs>
        <w:ind w:firstLine="426"/>
        <w:jc w:val="both"/>
        <w:rPr>
          <w:position w:val="0"/>
        </w:rPr>
      </w:pPr>
      <w:r w:rsidRPr="00274D1D">
        <w:rPr>
          <w:position w:val="0"/>
        </w:rPr>
        <w:t>3</w:t>
      </w:r>
      <w:r w:rsidR="00375F99" w:rsidRPr="00274D1D">
        <w:rPr>
          <w:position w:val="0"/>
        </w:rPr>
        <w:t>.</w:t>
      </w:r>
      <w:r w:rsidR="005A14A3" w:rsidRPr="00274D1D">
        <w:rPr>
          <w:position w:val="0"/>
        </w:rPr>
        <w:t>3</w:t>
      </w:r>
      <w:r w:rsidR="00375F99" w:rsidRPr="00274D1D">
        <w:rPr>
          <w:position w:val="0"/>
        </w:rPr>
        <w:t xml:space="preserve">. Никакое из положений Договора </w:t>
      </w:r>
      <w:r w:rsidRPr="00274D1D">
        <w:rPr>
          <w:position w:val="0"/>
        </w:rPr>
        <w:t xml:space="preserve">о сотрудничестве </w:t>
      </w:r>
      <w:r w:rsidR="00375F99" w:rsidRPr="00274D1D">
        <w:rPr>
          <w:position w:val="0"/>
        </w:rPr>
        <w:t>не ограничивает или каким-либо иным образом не влияет на способность Сторон заключать подобные договоры или соглашения с третьими лицами.</w:t>
      </w:r>
    </w:p>
    <w:p w14:paraId="3C78FF57" w14:textId="77777777" w:rsidR="00375F99" w:rsidRPr="00274D1D" w:rsidRDefault="00375F99" w:rsidP="00375F99">
      <w:pPr>
        <w:tabs>
          <w:tab w:val="left" w:pos="900"/>
          <w:tab w:val="left" w:pos="1080"/>
        </w:tabs>
        <w:ind w:firstLine="539"/>
        <w:jc w:val="both"/>
        <w:rPr>
          <w:position w:val="0"/>
        </w:rPr>
      </w:pPr>
      <w:r w:rsidRPr="00274D1D">
        <w:rPr>
          <w:position w:val="0"/>
        </w:rPr>
        <w:t xml:space="preserve">Положения Договора </w:t>
      </w:r>
      <w:r w:rsidR="00656C76" w:rsidRPr="00274D1D">
        <w:rPr>
          <w:position w:val="0"/>
        </w:rPr>
        <w:t xml:space="preserve">о сотрудничестве </w:t>
      </w:r>
      <w:r w:rsidRPr="00274D1D">
        <w:rPr>
          <w:position w:val="0"/>
        </w:rPr>
        <w:t>не ущемляют права каждой из Сторон на самостоятельную реализацию целей, указанных в Договоре</w:t>
      </w:r>
      <w:r w:rsidR="00E84E7D" w:rsidRPr="00274D1D">
        <w:rPr>
          <w:position w:val="0"/>
        </w:rPr>
        <w:t xml:space="preserve"> о сотрудничестве</w:t>
      </w:r>
      <w:r w:rsidRPr="00274D1D">
        <w:rPr>
          <w:position w:val="0"/>
        </w:rPr>
        <w:t>.</w:t>
      </w:r>
    </w:p>
    <w:p w14:paraId="08E8773D" w14:textId="77777777" w:rsidR="00375F99" w:rsidRPr="00274D1D" w:rsidRDefault="00375F99" w:rsidP="00375F99">
      <w:pPr>
        <w:tabs>
          <w:tab w:val="left" w:pos="900"/>
          <w:tab w:val="left" w:pos="1080"/>
        </w:tabs>
        <w:ind w:firstLine="539"/>
        <w:jc w:val="both"/>
        <w:rPr>
          <w:position w:val="0"/>
        </w:rPr>
      </w:pPr>
      <w:r w:rsidRPr="00274D1D">
        <w:rPr>
          <w:position w:val="0"/>
        </w:rPr>
        <w:t xml:space="preserve">Никакое из положений Договора </w:t>
      </w:r>
      <w:r w:rsidR="00E84E7D" w:rsidRPr="00274D1D">
        <w:rPr>
          <w:position w:val="0"/>
        </w:rPr>
        <w:t xml:space="preserve">о сотрудничестве </w:t>
      </w:r>
      <w:r w:rsidRPr="00274D1D">
        <w:rPr>
          <w:position w:val="0"/>
        </w:rPr>
        <w:t>не предусматривает обязанностей или прав Сторон по навязыванию услуг (условий) Б</w:t>
      </w:r>
      <w:r w:rsidR="00E84E7D" w:rsidRPr="00274D1D">
        <w:rPr>
          <w:position w:val="0"/>
        </w:rPr>
        <w:t>анка</w:t>
      </w:r>
      <w:r w:rsidRPr="00274D1D">
        <w:rPr>
          <w:position w:val="0"/>
        </w:rPr>
        <w:t xml:space="preserve"> Клиентам </w:t>
      </w:r>
      <w:r w:rsidR="00261BBD" w:rsidRPr="00274D1D">
        <w:rPr>
          <w:position w:val="0"/>
        </w:rPr>
        <w:t>Застройщика</w:t>
      </w:r>
      <w:r w:rsidRPr="00274D1D">
        <w:rPr>
          <w:position w:val="0"/>
        </w:rPr>
        <w:t xml:space="preserve"> или по навязыванию услуг (условий) или товаров </w:t>
      </w:r>
      <w:r w:rsidR="00261BBD" w:rsidRPr="00274D1D">
        <w:rPr>
          <w:position w:val="0"/>
        </w:rPr>
        <w:t xml:space="preserve">Застройщика </w:t>
      </w:r>
      <w:r w:rsidRPr="00274D1D">
        <w:rPr>
          <w:position w:val="0"/>
        </w:rPr>
        <w:t>Клиентам Б</w:t>
      </w:r>
      <w:r w:rsidR="00261BBD" w:rsidRPr="00274D1D">
        <w:rPr>
          <w:position w:val="0"/>
        </w:rPr>
        <w:t>анка</w:t>
      </w:r>
      <w:r w:rsidRPr="00274D1D">
        <w:rPr>
          <w:position w:val="0"/>
        </w:rPr>
        <w:t>.</w:t>
      </w:r>
    </w:p>
    <w:p w14:paraId="59330F56" w14:textId="77777777" w:rsidR="00375F99" w:rsidRDefault="00375F99" w:rsidP="003E69B6">
      <w:pPr>
        <w:tabs>
          <w:tab w:val="left" w:pos="795"/>
          <w:tab w:val="left" w:pos="1080"/>
        </w:tabs>
        <w:ind w:firstLine="500"/>
        <w:jc w:val="both"/>
        <w:rPr>
          <w:position w:val="0"/>
        </w:rPr>
      </w:pPr>
      <w:r w:rsidRPr="00274D1D">
        <w:rPr>
          <w:position w:val="0"/>
        </w:rPr>
        <w:t xml:space="preserve">Ничто в Договоре </w:t>
      </w:r>
      <w:r w:rsidR="00261BBD" w:rsidRPr="00274D1D">
        <w:rPr>
          <w:position w:val="0"/>
        </w:rPr>
        <w:t xml:space="preserve">о сотрудничестве </w:t>
      </w:r>
      <w:r w:rsidRPr="00274D1D">
        <w:rPr>
          <w:position w:val="0"/>
        </w:rPr>
        <w:t>не предусматривает и не подразумевает согласование цен, тарифов или скидок между Сторонами. Заключение Договора</w:t>
      </w:r>
      <w:r w:rsidR="00261BBD" w:rsidRPr="00274D1D">
        <w:rPr>
          <w:position w:val="0"/>
        </w:rPr>
        <w:t xml:space="preserve"> о сотрудничестве</w:t>
      </w:r>
      <w:r w:rsidRPr="00274D1D">
        <w:rPr>
          <w:position w:val="0"/>
        </w:rPr>
        <w:t xml:space="preserve"> не ведет к возникновению финансовых обязательств Сторон друг перед другом.</w:t>
      </w:r>
    </w:p>
    <w:p w14:paraId="16E04E94" w14:textId="77777777" w:rsidR="00611A6D" w:rsidRPr="00D369B8" w:rsidRDefault="00611A6D" w:rsidP="00611A6D">
      <w:pPr>
        <w:tabs>
          <w:tab w:val="left" w:pos="795"/>
          <w:tab w:val="left" w:pos="1080"/>
        </w:tabs>
        <w:spacing w:after="240"/>
        <w:ind w:firstLine="500"/>
        <w:jc w:val="both"/>
        <w:rPr>
          <w:bCs/>
        </w:rPr>
      </w:pPr>
      <w:r>
        <w:rPr>
          <w:bCs/>
        </w:rPr>
        <w:lastRenderedPageBreak/>
        <w:t xml:space="preserve">Никакое из положений Договора о сотрудничестве не </w:t>
      </w:r>
      <w:r w:rsidRPr="001222CA">
        <w:rPr>
          <w:bCs/>
        </w:rPr>
        <w:t>направлено на получение экономической выгоды одной стороной за счет другой стороны</w:t>
      </w:r>
      <w:r>
        <w:rPr>
          <w:bCs/>
        </w:rPr>
        <w:t xml:space="preserve"> и не является</w:t>
      </w:r>
      <w:r w:rsidRPr="001222CA">
        <w:rPr>
          <w:bCs/>
        </w:rPr>
        <w:t xml:space="preserve"> взаимн</w:t>
      </w:r>
      <w:r>
        <w:rPr>
          <w:bCs/>
        </w:rPr>
        <w:t>ым</w:t>
      </w:r>
      <w:r w:rsidRPr="001222CA">
        <w:rPr>
          <w:bCs/>
        </w:rPr>
        <w:t xml:space="preserve"> оказание</w:t>
      </w:r>
      <w:r>
        <w:rPr>
          <w:bCs/>
        </w:rPr>
        <w:t>м</w:t>
      </w:r>
      <w:r w:rsidRPr="001222CA">
        <w:rPr>
          <w:bCs/>
        </w:rPr>
        <w:t xml:space="preserve"> услуг</w:t>
      </w:r>
      <w:r>
        <w:rPr>
          <w:bCs/>
        </w:rPr>
        <w:t>.</w:t>
      </w:r>
    </w:p>
    <w:p w14:paraId="363352AB" w14:textId="77777777" w:rsidR="00375F99" w:rsidRPr="00274D1D" w:rsidRDefault="00240942" w:rsidP="00375F99">
      <w:pPr>
        <w:ind w:firstLine="426"/>
        <w:jc w:val="both"/>
        <w:rPr>
          <w:b/>
          <w:position w:val="0"/>
        </w:rPr>
      </w:pPr>
      <w:r w:rsidRPr="00274D1D">
        <w:rPr>
          <w:b/>
          <w:position w:val="0"/>
        </w:rPr>
        <w:t>4</w:t>
      </w:r>
      <w:r w:rsidR="00375F99" w:rsidRPr="00274D1D">
        <w:rPr>
          <w:b/>
          <w:position w:val="0"/>
        </w:rPr>
        <w:t>. ПРАВА И ОБЯЗАННОСТИ СТОРОН</w:t>
      </w:r>
    </w:p>
    <w:p w14:paraId="69F727DC" w14:textId="77777777" w:rsidR="00375F99" w:rsidRPr="00274D1D" w:rsidRDefault="00240942" w:rsidP="00375F99">
      <w:pPr>
        <w:ind w:firstLine="426"/>
        <w:jc w:val="both"/>
        <w:rPr>
          <w:b/>
          <w:bCs/>
          <w:position w:val="0"/>
        </w:rPr>
      </w:pPr>
      <w:r w:rsidRPr="00274D1D">
        <w:rPr>
          <w:b/>
          <w:bCs/>
          <w:position w:val="0"/>
        </w:rPr>
        <w:t>4</w:t>
      </w:r>
      <w:r w:rsidR="00375F99" w:rsidRPr="00274D1D">
        <w:rPr>
          <w:b/>
          <w:bCs/>
          <w:position w:val="0"/>
        </w:rPr>
        <w:t>.1. Б</w:t>
      </w:r>
      <w:r w:rsidRPr="00274D1D">
        <w:rPr>
          <w:b/>
          <w:bCs/>
          <w:position w:val="0"/>
        </w:rPr>
        <w:t>анк</w:t>
      </w:r>
      <w:r w:rsidR="00375F99" w:rsidRPr="00274D1D">
        <w:rPr>
          <w:b/>
          <w:bCs/>
          <w:position w:val="0"/>
        </w:rPr>
        <w:t xml:space="preserve"> имеет право:</w:t>
      </w:r>
    </w:p>
    <w:p w14:paraId="49C11689" w14:textId="66AA141E" w:rsidR="00375F99" w:rsidRPr="00274D1D" w:rsidRDefault="00240942" w:rsidP="00172E9E">
      <w:pPr>
        <w:ind w:firstLine="567"/>
        <w:jc w:val="both"/>
        <w:rPr>
          <w:bCs/>
          <w:position w:val="0"/>
        </w:rPr>
      </w:pPr>
      <w:r w:rsidRPr="00274D1D">
        <w:rPr>
          <w:bCs/>
          <w:position w:val="0"/>
        </w:rPr>
        <w:t>4</w:t>
      </w:r>
      <w:r w:rsidR="00375F99" w:rsidRPr="00274D1D">
        <w:rPr>
          <w:bCs/>
          <w:position w:val="0"/>
        </w:rPr>
        <w:t>.1.1. Размещать в клиентских залах Б</w:t>
      </w:r>
      <w:r w:rsidRPr="00274D1D">
        <w:rPr>
          <w:bCs/>
          <w:position w:val="0"/>
        </w:rPr>
        <w:t>анка</w:t>
      </w:r>
      <w:r w:rsidR="00375F99" w:rsidRPr="00274D1D">
        <w:rPr>
          <w:bCs/>
          <w:position w:val="0"/>
        </w:rPr>
        <w:t xml:space="preserve"> рекламно-информационные материалы об условиях кредитования физических лиц на цели </w:t>
      </w:r>
      <w:r w:rsidR="00C144B7">
        <w:rPr>
          <w:position w:val="0"/>
        </w:rPr>
        <w:t>приобретения/</w:t>
      </w:r>
      <w:r w:rsidR="00995481">
        <w:rPr>
          <w:position w:val="0"/>
        </w:rPr>
        <w:t xml:space="preserve">инвестирования </w:t>
      </w:r>
      <w:r w:rsidR="00C144B7">
        <w:rPr>
          <w:position w:val="0"/>
        </w:rPr>
        <w:t>строительства Объектов недвижимости</w:t>
      </w:r>
      <w:r w:rsidR="00375F99" w:rsidRPr="00274D1D">
        <w:rPr>
          <w:bCs/>
          <w:position w:val="0"/>
        </w:rPr>
        <w:t xml:space="preserve"> в рамках Программы, включая Товарный знак (и его элементы) </w:t>
      </w:r>
      <w:r w:rsidRPr="00274D1D">
        <w:rPr>
          <w:bCs/>
          <w:position w:val="0"/>
        </w:rPr>
        <w:t>Застройщика</w:t>
      </w:r>
      <w:r w:rsidR="00375F99" w:rsidRPr="00274D1D">
        <w:rPr>
          <w:bCs/>
          <w:position w:val="0"/>
        </w:rPr>
        <w:t>, от имени Б</w:t>
      </w:r>
      <w:r w:rsidRPr="00274D1D">
        <w:rPr>
          <w:bCs/>
          <w:position w:val="0"/>
        </w:rPr>
        <w:t>анка</w:t>
      </w:r>
      <w:r w:rsidR="00375F99" w:rsidRPr="00274D1D">
        <w:rPr>
          <w:bCs/>
          <w:position w:val="0"/>
        </w:rPr>
        <w:t>.</w:t>
      </w:r>
    </w:p>
    <w:p w14:paraId="0F8A6A07" w14:textId="25D2B9A9" w:rsidR="00375F99" w:rsidRPr="00274D1D" w:rsidRDefault="00240942" w:rsidP="00172E9E">
      <w:pPr>
        <w:ind w:firstLine="567"/>
        <w:jc w:val="both"/>
        <w:rPr>
          <w:bCs/>
          <w:position w:val="0"/>
        </w:rPr>
      </w:pPr>
      <w:r w:rsidRPr="00274D1D">
        <w:rPr>
          <w:bCs/>
          <w:position w:val="0"/>
        </w:rPr>
        <w:t>4</w:t>
      </w:r>
      <w:r w:rsidR="00375F99" w:rsidRPr="00274D1D">
        <w:rPr>
          <w:bCs/>
          <w:position w:val="0"/>
        </w:rPr>
        <w:t>.1.2. Размещать на сайте Б</w:t>
      </w:r>
      <w:r w:rsidRPr="00274D1D">
        <w:rPr>
          <w:bCs/>
          <w:position w:val="0"/>
        </w:rPr>
        <w:t>анка</w:t>
      </w:r>
      <w:r w:rsidR="00375F99" w:rsidRPr="00274D1D">
        <w:rPr>
          <w:bCs/>
          <w:position w:val="0"/>
        </w:rPr>
        <w:t xml:space="preserve"> информацию об условиях кредитования физических лиц на цели </w:t>
      </w:r>
      <w:r w:rsidR="00C144B7">
        <w:rPr>
          <w:position w:val="0"/>
        </w:rPr>
        <w:t>приобретения/</w:t>
      </w:r>
      <w:r w:rsidR="00995481">
        <w:rPr>
          <w:position w:val="0"/>
        </w:rPr>
        <w:t xml:space="preserve">инвестирования </w:t>
      </w:r>
      <w:r w:rsidR="00C144B7">
        <w:rPr>
          <w:position w:val="0"/>
        </w:rPr>
        <w:t>строительства Объектов недвижимости</w:t>
      </w:r>
      <w:r w:rsidR="00375F99" w:rsidRPr="00274D1D">
        <w:rPr>
          <w:bCs/>
          <w:i/>
          <w:position w:val="0"/>
        </w:rPr>
        <w:t xml:space="preserve"> </w:t>
      </w:r>
      <w:r w:rsidR="00375F99" w:rsidRPr="00274D1D">
        <w:rPr>
          <w:bCs/>
          <w:position w:val="0"/>
        </w:rPr>
        <w:t xml:space="preserve">в рамках Программы, включая Товарный знак (и его элементы) </w:t>
      </w:r>
      <w:r w:rsidRPr="00274D1D">
        <w:rPr>
          <w:bCs/>
          <w:position w:val="0"/>
        </w:rPr>
        <w:t>Застройщика</w:t>
      </w:r>
      <w:r w:rsidR="00375F99" w:rsidRPr="00274D1D">
        <w:rPr>
          <w:bCs/>
          <w:position w:val="0"/>
        </w:rPr>
        <w:t>.</w:t>
      </w:r>
    </w:p>
    <w:p w14:paraId="4C12435E" w14:textId="77777777" w:rsidR="00254562" w:rsidRPr="00274D1D" w:rsidRDefault="00240942" w:rsidP="00172E9E">
      <w:pPr>
        <w:autoSpaceDE/>
        <w:autoSpaceDN/>
        <w:ind w:firstLine="567"/>
        <w:jc w:val="both"/>
        <w:rPr>
          <w:bCs/>
          <w:position w:val="0"/>
        </w:rPr>
      </w:pPr>
      <w:r w:rsidRPr="00274D1D">
        <w:rPr>
          <w:bCs/>
          <w:position w:val="0"/>
        </w:rPr>
        <w:t>4</w:t>
      </w:r>
      <w:r w:rsidR="00254562" w:rsidRPr="00274D1D">
        <w:rPr>
          <w:bCs/>
          <w:position w:val="0"/>
        </w:rPr>
        <w:t xml:space="preserve">.1.3. Направлять </w:t>
      </w:r>
      <w:r w:rsidRPr="00274D1D">
        <w:rPr>
          <w:bCs/>
          <w:position w:val="0"/>
        </w:rPr>
        <w:t>Застройщику</w:t>
      </w:r>
      <w:r w:rsidR="00254562" w:rsidRPr="00274D1D">
        <w:rPr>
          <w:bCs/>
          <w:position w:val="0"/>
        </w:rPr>
        <w:t xml:space="preserve"> </w:t>
      </w:r>
      <w:r w:rsidR="00694CED" w:rsidRPr="00274D1D">
        <w:rPr>
          <w:bCs/>
          <w:position w:val="0"/>
        </w:rPr>
        <w:t xml:space="preserve">материалы </w:t>
      </w:r>
      <w:r w:rsidR="00254562" w:rsidRPr="00274D1D">
        <w:rPr>
          <w:bCs/>
          <w:position w:val="0"/>
        </w:rPr>
        <w:t>рекламн</w:t>
      </w:r>
      <w:r w:rsidR="00694CED" w:rsidRPr="00274D1D">
        <w:rPr>
          <w:bCs/>
          <w:position w:val="0"/>
        </w:rPr>
        <w:t>ого характера о продуктах и услугах</w:t>
      </w:r>
      <w:r w:rsidR="00254562" w:rsidRPr="00274D1D">
        <w:rPr>
          <w:bCs/>
          <w:position w:val="0"/>
        </w:rPr>
        <w:t xml:space="preserve"> Б</w:t>
      </w:r>
      <w:r w:rsidRPr="00274D1D">
        <w:rPr>
          <w:bCs/>
          <w:position w:val="0"/>
        </w:rPr>
        <w:t>анка</w:t>
      </w:r>
      <w:r w:rsidR="00254562" w:rsidRPr="00274D1D">
        <w:rPr>
          <w:bCs/>
          <w:position w:val="0"/>
        </w:rPr>
        <w:t>.</w:t>
      </w:r>
    </w:p>
    <w:p w14:paraId="73AF4928" w14:textId="77777777" w:rsidR="00041EC4" w:rsidRPr="00274D1D" w:rsidRDefault="00240942" w:rsidP="00172E9E">
      <w:pPr>
        <w:tabs>
          <w:tab w:val="left" w:pos="540"/>
          <w:tab w:val="left" w:pos="900"/>
          <w:tab w:val="left" w:pos="1080"/>
          <w:tab w:val="left" w:pos="1134"/>
        </w:tabs>
        <w:autoSpaceDE/>
        <w:autoSpaceDN/>
        <w:ind w:firstLine="567"/>
        <w:jc w:val="both"/>
        <w:rPr>
          <w:bCs/>
          <w:position w:val="0"/>
        </w:rPr>
      </w:pPr>
      <w:r w:rsidRPr="00274D1D">
        <w:rPr>
          <w:bCs/>
          <w:position w:val="0"/>
        </w:rPr>
        <w:t>4</w:t>
      </w:r>
      <w:r w:rsidR="00254562" w:rsidRPr="00274D1D">
        <w:rPr>
          <w:bCs/>
          <w:position w:val="0"/>
        </w:rPr>
        <w:t>.1.4. Осуществлять обработку, хранение и размещение в клиентских залах Б</w:t>
      </w:r>
      <w:r w:rsidRPr="00274D1D">
        <w:rPr>
          <w:bCs/>
          <w:position w:val="0"/>
        </w:rPr>
        <w:t>анка</w:t>
      </w:r>
      <w:r w:rsidR="00254562" w:rsidRPr="00274D1D">
        <w:rPr>
          <w:bCs/>
          <w:position w:val="0"/>
        </w:rPr>
        <w:t xml:space="preserve"> информации о перечне услуг </w:t>
      </w:r>
      <w:r w:rsidRPr="00274D1D">
        <w:rPr>
          <w:bCs/>
          <w:position w:val="0"/>
        </w:rPr>
        <w:t>Застройщика</w:t>
      </w:r>
      <w:r w:rsidR="00254562" w:rsidRPr="00274D1D">
        <w:rPr>
          <w:bCs/>
          <w:position w:val="0"/>
        </w:rPr>
        <w:t xml:space="preserve">, об их стоимости, о количестве сделок по приобретению/строительству объектов недвижимости, совершенных Клиентами </w:t>
      </w:r>
      <w:r w:rsidRPr="00274D1D">
        <w:rPr>
          <w:bCs/>
          <w:position w:val="0"/>
        </w:rPr>
        <w:t>Застройщика</w:t>
      </w:r>
      <w:r w:rsidR="00254562" w:rsidRPr="00274D1D">
        <w:rPr>
          <w:bCs/>
          <w:position w:val="0"/>
        </w:rPr>
        <w:t xml:space="preserve"> с привлечением жилищных кредитов Б</w:t>
      </w:r>
      <w:r w:rsidRPr="00274D1D">
        <w:rPr>
          <w:bCs/>
          <w:position w:val="0"/>
        </w:rPr>
        <w:t>анка</w:t>
      </w:r>
      <w:r w:rsidR="00254562" w:rsidRPr="00274D1D">
        <w:rPr>
          <w:bCs/>
          <w:position w:val="0"/>
        </w:rPr>
        <w:t xml:space="preserve"> и другой информации, полученной от </w:t>
      </w:r>
      <w:r w:rsidRPr="00274D1D">
        <w:rPr>
          <w:bCs/>
          <w:position w:val="0"/>
        </w:rPr>
        <w:t>Застройщика</w:t>
      </w:r>
      <w:r w:rsidR="00254562" w:rsidRPr="00274D1D">
        <w:rPr>
          <w:bCs/>
          <w:position w:val="0"/>
        </w:rPr>
        <w:t>, – в целях информирования Клиентов Б</w:t>
      </w:r>
      <w:r w:rsidRPr="00274D1D">
        <w:rPr>
          <w:bCs/>
          <w:position w:val="0"/>
        </w:rPr>
        <w:t>анка</w:t>
      </w:r>
      <w:r w:rsidR="00254562" w:rsidRPr="00274D1D">
        <w:rPr>
          <w:bCs/>
          <w:position w:val="0"/>
        </w:rPr>
        <w:t xml:space="preserve">, включая Товарный знак (и его элементы) </w:t>
      </w:r>
      <w:r w:rsidRPr="00274D1D">
        <w:rPr>
          <w:bCs/>
          <w:position w:val="0"/>
        </w:rPr>
        <w:t>Застройщика</w:t>
      </w:r>
      <w:r w:rsidR="00254562" w:rsidRPr="00274D1D">
        <w:rPr>
          <w:bCs/>
          <w:position w:val="0"/>
        </w:rPr>
        <w:t>.</w:t>
      </w:r>
    </w:p>
    <w:p w14:paraId="556F98BC" w14:textId="20295E6A" w:rsidR="007D009D" w:rsidRDefault="00240942" w:rsidP="00172E9E">
      <w:pPr>
        <w:ind w:firstLine="567"/>
        <w:jc w:val="both"/>
        <w:rPr>
          <w:color w:val="000000"/>
          <w:position w:val="0"/>
        </w:rPr>
      </w:pPr>
      <w:r w:rsidRPr="00274D1D">
        <w:rPr>
          <w:bCs/>
          <w:position w:val="0"/>
        </w:rPr>
        <w:t>4</w:t>
      </w:r>
      <w:r w:rsidR="00375F99" w:rsidRPr="00274D1D">
        <w:rPr>
          <w:bCs/>
          <w:position w:val="0"/>
        </w:rPr>
        <w:t>.1.</w:t>
      </w:r>
      <w:r w:rsidR="00E03DE6" w:rsidRPr="00274D1D">
        <w:rPr>
          <w:bCs/>
          <w:position w:val="0"/>
        </w:rPr>
        <w:t>5</w:t>
      </w:r>
      <w:r w:rsidR="00375F99" w:rsidRPr="00274D1D">
        <w:rPr>
          <w:bCs/>
          <w:position w:val="0"/>
        </w:rPr>
        <w:t>.</w:t>
      </w:r>
      <w:r w:rsidR="00375F99" w:rsidRPr="00274D1D">
        <w:rPr>
          <w:position w:val="0"/>
        </w:rPr>
        <w:t xml:space="preserve"> </w:t>
      </w:r>
      <w:r w:rsidR="000A3D9B" w:rsidRPr="00274D1D">
        <w:rPr>
          <w:position w:val="0"/>
        </w:rPr>
        <w:t xml:space="preserve">Приостановить кредитование Клиентов </w:t>
      </w:r>
      <w:r w:rsidR="00622AC7" w:rsidRPr="00274D1D">
        <w:rPr>
          <w:position w:val="0"/>
        </w:rPr>
        <w:t xml:space="preserve">Застройщика </w:t>
      </w:r>
      <w:r w:rsidR="004507E7">
        <w:rPr>
          <w:position w:val="0"/>
        </w:rPr>
        <w:t xml:space="preserve">(в период строительства/после получения разрешения на ввод в эксплуатацию/после оформления Застройщиком права собственности на Объект недвижимости) </w:t>
      </w:r>
      <w:r w:rsidR="000A3D9B" w:rsidRPr="00274D1D">
        <w:rPr>
          <w:position w:val="0"/>
        </w:rPr>
        <w:t xml:space="preserve">на цели </w:t>
      </w:r>
      <w:r w:rsidR="004507E7">
        <w:rPr>
          <w:position w:val="0"/>
        </w:rPr>
        <w:t>приобретения/</w:t>
      </w:r>
      <w:r w:rsidR="00995481">
        <w:rPr>
          <w:position w:val="0"/>
        </w:rPr>
        <w:t xml:space="preserve">инвестирования </w:t>
      </w:r>
      <w:r w:rsidR="004507E7">
        <w:rPr>
          <w:position w:val="0"/>
        </w:rPr>
        <w:t xml:space="preserve">строительства Объектов недвижимости </w:t>
      </w:r>
      <w:r w:rsidR="000A3D9B" w:rsidRPr="00274D1D">
        <w:rPr>
          <w:position w:val="0"/>
        </w:rPr>
        <w:t>в рамках Программы в случае получения Б</w:t>
      </w:r>
      <w:r w:rsidR="00F304D7">
        <w:rPr>
          <w:position w:val="0"/>
        </w:rPr>
        <w:t>анком</w:t>
      </w:r>
      <w:r w:rsidR="000A3D9B" w:rsidRPr="00274D1D">
        <w:rPr>
          <w:position w:val="0"/>
        </w:rPr>
        <w:t xml:space="preserve"> негативной информации о </w:t>
      </w:r>
      <w:r w:rsidR="00803754" w:rsidRPr="00274D1D">
        <w:rPr>
          <w:position w:val="0"/>
        </w:rPr>
        <w:t>Застройщике</w:t>
      </w:r>
      <w:r w:rsidR="000A3D9B" w:rsidRPr="00274D1D">
        <w:rPr>
          <w:position w:val="0"/>
        </w:rPr>
        <w:t xml:space="preserve"> и/или ухудшения е</w:t>
      </w:r>
      <w:r w:rsidR="00803754" w:rsidRPr="00274D1D">
        <w:rPr>
          <w:position w:val="0"/>
        </w:rPr>
        <w:t>го</w:t>
      </w:r>
      <w:r w:rsidR="000A3D9B" w:rsidRPr="00274D1D">
        <w:rPr>
          <w:position w:val="0"/>
        </w:rPr>
        <w:t xml:space="preserve"> финансового состояния и/или безосновательного прекращения строительства </w:t>
      </w:r>
      <w:r w:rsidR="00803754" w:rsidRPr="00274D1D">
        <w:rPr>
          <w:position w:val="0"/>
        </w:rPr>
        <w:t>Строительного объекта</w:t>
      </w:r>
      <w:r w:rsidR="000A3D9B" w:rsidRPr="00274D1D">
        <w:rPr>
          <w:position w:val="0"/>
        </w:rPr>
        <w:t xml:space="preserve"> и/или истечения даты действия документов, </w:t>
      </w:r>
      <w:r w:rsidR="000A3D9B" w:rsidRPr="00274D1D">
        <w:rPr>
          <w:bCs/>
          <w:position w:val="0"/>
        </w:rPr>
        <w:t xml:space="preserve">подтверждающих права </w:t>
      </w:r>
      <w:r w:rsidR="00803754" w:rsidRPr="00274D1D">
        <w:rPr>
          <w:bCs/>
          <w:position w:val="0"/>
        </w:rPr>
        <w:t>Застройщика</w:t>
      </w:r>
      <w:r w:rsidR="000A3D9B" w:rsidRPr="00274D1D">
        <w:rPr>
          <w:color w:val="000000"/>
          <w:position w:val="0"/>
        </w:rPr>
        <w:t xml:space="preserve"> на строительство </w:t>
      </w:r>
      <w:r w:rsidR="00803754" w:rsidRPr="00274D1D">
        <w:rPr>
          <w:color w:val="000000"/>
          <w:position w:val="0"/>
        </w:rPr>
        <w:t>Строительного объекта</w:t>
      </w:r>
      <w:r w:rsidR="00D268AC" w:rsidRPr="00274D1D">
        <w:rPr>
          <w:color w:val="000000"/>
          <w:position w:val="0"/>
        </w:rPr>
        <w:t xml:space="preserve"> и/или</w:t>
      </w:r>
      <w:r w:rsidR="00622AC7" w:rsidRPr="00274D1D">
        <w:rPr>
          <w:color w:val="000000"/>
          <w:position w:val="0"/>
        </w:rPr>
        <w:t xml:space="preserve"> в случае непредоставления Застройщиком в Банк документов, </w:t>
      </w:r>
      <w:r w:rsidR="00622AC7" w:rsidRPr="00274D1D">
        <w:rPr>
          <w:position w:val="0"/>
        </w:rPr>
        <w:t xml:space="preserve">необходимых для проведения мониторинга Застройщика и возводимого(ых)/реализуемого(ых) объекта(ов) недвижимости, и/или </w:t>
      </w:r>
      <w:r w:rsidR="00622AC7" w:rsidRPr="00274D1D">
        <w:rPr>
          <w:color w:val="000000"/>
          <w:position w:val="0"/>
        </w:rPr>
        <w:t xml:space="preserve">непредоставления Застройщиком в Банк </w:t>
      </w:r>
      <w:r w:rsidR="00622AC7" w:rsidRPr="00274D1D">
        <w:rPr>
          <w:position w:val="0"/>
        </w:rPr>
        <w:t xml:space="preserve">документов, подтверждающих продление даты действия документов, </w:t>
      </w:r>
      <w:r w:rsidR="00622AC7" w:rsidRPr="00274D1D">
        <w:rPr>
          <w:bCs/>
          <w:position w:val="0"/>
        </w:rPr>
        <w:t>подтверждающих права Застройщика</w:t>
      </w:r>
      <w:r w:rsidR="00622AC7" w:rsidRPr="00274D1D">
        <w:rPr>
          <w:color w:val="000000"/>
          <w:position w:val="0"/>
        </w:rPr>
        <w:t xml:space="preserve"> на строительство Строительного объекта, и/или непредоставления Застройщиком в Банк</w:t>
      </w:r>
      <w:r w:rsidR="00622AC7" w:rsidRPr="00274D1D">
        <w:rPr>
          <w:position w:val="0"/>
        </w:rPr>
        <w:t xml:space="preserve"> </w:t>
      </w:r>
      <w:r w:rsidR="004507E7" w:rsidRPr="007D009D">
        <w:rPr>
          <w:position w:val="0"/>
        </w:rPr>
        <w:t xml:space="preserve">запрошенных Банком </w:t>
      </w:r>
      <w:r w:rsidR="00622AC7" w:rsidRPr="007D009D">
        <w:rPr>
          <w:position w:val="0"/>
        </w:rPr>
        <w:t>актуальных фотографий, подтверждающих ход строительства Строительного объекта, в соответствии с требованиями Банка к фотографиям</w:t>
      </w:r>
      <w:r w:rsidR="004507E7" w:rsidRPr="007D009D">
        <w:rPr>
          <w:position w:val="0"/>
        </w:rPr>
        <w:t>, и/или  непредоставления Застройщиком в Банк запрошенных Банком бухгалтерских (финансовых) документов, необходимых для анализа финансового состояния Застройщика</w:t>
      </w:r>
      <w:r w:rsidR="00834A14" w:rsidRPr="007D009D">
        <w:rPr>
          <w:color w:val="000000"/>
          <w:position w:val="0"/>
        </w:rPr>
        <w:t>.</w:t>
      </w:r>
    </w:p>
    <w:p w14:paraId="269685D5" w14:textId="49A01883" w:rsidR="00375F99" w:rsidRDefault="007D009D" w:rsidP="00172E9E">
      <w:pPr>
        <w:ind w:firstLine="567"/>
        <w:jc w:val="both"/>
        <w:rPr>
          <w:color w:val="000000"/>
          <w:position w:val="0"/>
        </w:rPr>
      </w:pPr>
      <w:r>
        <w:rPr>
          <w:color w:val="000000"/>
          <w:position w:val="0"/>
        </w:rPr>
        <w:t xml:space="preserve">4.1.6. </w:t>
      </w:r>
      <w:r w:rsidR="000A3D9B" w:rsidRPr="00274D1D">
        <w:rPr>
          <w:color w:val="000000"/>
          <w:position w:val="0"/>
        </w:rPr>
        <w:t xml:space="preserve"> </w:t>
      </w:r>
      <w:r>
        <w:rPr>
          <w:color w:val="000000"/>
          <w:position w:val="0"/>
        </w:rPr>
        <w:t xml:space="preserve">Приостанавливать кредитование </w:t>
      </w:r>
      <w:r w:rsidR="00FC7DF2" w:rsidRPr="00274D1D">
        <w:rPr>
          <w:position w:val="0"/>
        </w:rPr>
        <w:t xml:space="preserve">Клиентов Застройщика на цели </w:t>
      </w:r>
      <w:r w:rsidR="00FC7DF2">
        <w:rPr>
          <w:bCs/>
          <w:position w:val="0"/>
        </w:rPr>
        <w:t>инвестирования строительства Объектов недвижимости</w:t>
      </w:r>
      <w:r w:rsidR="00FC7DF2" w:rsidRPr="00274D1D">
        <w:rPr>
          <w:position w:val="0"/>
        </w:rPr>
        <w:t xml:space="preserve"> в рамках Программы</w:t>
      </w:r>
      <w:r w:rsidR="00FC7DF2">
        <w:rPr>
          <w:position w:val="0"/>
        </w:rPr>
        <w:t xml:space="preserve"> в случае истечения сроков, в течение которых Застройщик имеет право реализовывать Объекты недвижимости по договорам участия</w:t>
      </w:r>
      <w:r w:rsidR="001056D9">
        <w:rPr>
          <w:position w:val="0"/>
        </w:rPr>
        <w:t xml:space="preserve"> в долевом строительстве</w:t>
      </w:r>
      <w:r w:rsidR="00FC7DF2">
        <w:rPr>
          <w:position w:val="0"/>
        </w:rPr>
        <w:t>.</w:t>
      </w:r>
    </w:p>
    <w:p w14:paraId="463E3C4B" w14:textId="62526284" w:rsidR="00375F99" w:rsidRDefault="00131670" w:rsidP="007F0643">
      <w:pPr>
        <w:spacing w:after="240"/>
        <w:ind w:firstLine="567"/>
        <w:jc w:val="both"/>
        <w:rPr>
          <w:bCs/>
          <w:position w:val="0"/>
        </w:rPr>
      </w:pPr>
      <w:r w:rsidRPr="00274D1D">
        <w:rPr>
          <w:bCs/>
          <w:position w:val="0"/>
        </w:rPr>
        <w:t>4</w:t>
      </w:r>
      <w:r w:rsidR="00375F99" w:rsidRPr="00274D1D">
        <w:rPr>
          <w:bCs/>
          <w:position w:val="0"/>
        </w:rPr>
        <w:t>.1.</w:t>
      </w:r>
      <w:r w:rsidR="007D009D">
        <w:rPr>
          <w:bCs/>
          <w:position w:val="0"/>
        </w:rPr>
        <w:t>7</w:t>
      </w:r>
      <w:r w:rsidR="00375F99" w:rsidRPr="00274D1D">
        <w:rPr>
          <w:bCs/>
          <w:position w:val="0"/>
        </w:rPr>
        <w:t xml:space="preserve">. Осуществлять </w:t>
      </w:r>
      <w:r w:rsidR="00100D6E" w:rsidRPr="00274D1D">
        <w:rPr>
          <w:bCs/>
          <w:position w:val="0"/>
        </w:rPr>
        <w:t xml:space="preserve">мониторинг </w:t>
      </w:r>
      <w:r w:rsidR="007B5BFE" w:rsidRPr="00274D1D">
        <w:rPr>
          <w:bCs/>
          <w:position w:val="0"/>
        </w:rPr>
        <w:t xml:space="preserve">хода </w:t>
      </w:r>
      <w:r w:rsidR="00100D6E" w:rsidRPr="00274D1D">
        <w:rPr>
          <w:bCs/>
          <w:position w:val="0"/>
        </w:rPr>
        <w:t>строитель</w:t>
      </w:r>
      <w:r w:rsidR="007B5BFE" w:rsidRPr="00274D1D">
        <w:rPr>
          <w:bCs/>
          <w:position w:val="0"/>
        </w:rPr>
        <w:t>ства</w:t>
      </w:r>
      <w:r w:rsidR="00100D6E" w:rsidRPr="00274D1D">
        <w:rPr>
          <w:bCs/>
          <w:position w:val="0"/>
        </w:rPr>
        <w:t xml:space="preserve"> </w:t>
      </w:r>
      <w:r w:rsidRPr="00274D1D">
        <w:rPr>
          <w:bCs/>
          <w:position w:val="0"/>
        </w:rPr>
        <w:t>Строительного объекта</w:t>
      </w:r>
      <w:r w:rsidR="00100D6E" w:rsidRPr="00274D1D">
        <w:rPr>
          <w:bCs/>
          <w:position w:val="0"/>
        </w:rPr>
        <w:t xml:space="preserve"> в рамках Программы</w:t>
      </w:r>
      <w:r w:rsidR="001056D9">
        <w:rPr>
          <w:bCs/>
          <w:position w:val="0"/>
        </w:rPr>
        <w:t>, в т.ч.</w:t>
      </w:r>
      <w:r w:rsidR="00100D6E" w:rsidRPr="00274D1D">
        <w:rPr>
          <w:bCs/>
          <w:position w:val="0"/>
        </w:rPr>
        <w:t xml:space="preserve"> с выездом на место строительства</w:t>
      </w:r>
      <w:r w:rsidR="00375F99" w:rsidRPr="00274D1D">
        <w:rPr>
          <w:bCs/>
          <w:position w:val="0"/>
        </w:rPr>
        <w:t xml:space="preserve">, а также запрашивать у </w:t>
      </w:r>
      <w:r w:rsidR="002D7429" w:rsidRPr="00274D1D">
        <w:rPr>
          <w:bCs/>
          <w:position w:val="0"/>
        </w:rPr>
        <w:t xml:space="preserve">Застройщика </w:t>
      </w:r>
      <w:r w:rsidR="00671C2D" w:rsidRPr="00274D1D">
        <w:rPr>
          <w:bCs/>
          <w:position w:val="0"/>
        </w:rPr>
        <w:t xml:space="preserve">актуальные </w:t>
      </w:r>
      <w:r w:rsidR="002D7429" w:rsidRPr="00274D1D">
        <w:rPr>
          <w:bCs/>
          <w:position w:val="0"/>
        </w:rPr>
        <w:t xml:space="preserve">фотографии </w:t>
      </w:r>
      <w:r w:rsidR="00B32A09" w:rsidRPr="00274D1D">
        <w:rPr>
          <w:bCs/>
          <w:position w:val="0"/>
        </w:rPr>
        <w:t>строительной площадки</w:t>
      </w:r>
      <w:r w:rsidR="00BA731B" w:rsidRPr="00274D1D">
        <w:rPr>
          <w:bCs/>
          <w:position w:val="0"/>
        </w:rPr>
        <w:t xml:space="preserve"> Строительного объекта</w:t>
      </w:r>
      <w:r w:rsidR="00B32A09" w:rsidRPr="00274D1D">
        <w:rPr>
          <w:bCs/>
          <w:position w:val="0"/>
        </w:rPr>
        <w:t>/</w:t>
      </w:r>
      <w:r w:rsidR="002D7429" w:rsidRPr="00274D1D">
        <w:rPr>
          <w:bCs/>
          <w:position w:val="0"/>
        </w:rPr>
        <w:t>Строительного объекта, отражающие текущее состояние его строительства (создания)</w:t>
      </w:r>
      <w:r w:rsidR="00CA641F" w:rsidRPr="00274D1D">
        <w:rPr>
          <w:bCs/>
          <w:position w:val="0"/>
        </w:rPr>
        <w:t xml:space="preserve"> в соответствии с п. 4.4.1</w:t>
      </w:r>
      <w:r w:rsidR="0065407E" w:rsidRPr="00274D1D">
        <w:rPr>
          <w:bCs/>
          <w:position w:val="0"/>
        </w:rPr>
        <w:t>0</w:t>
      </w:r>
      <w:r w:rsidR="00CA641F" w:rsidRPr="00274D1D">
        <w:rPr>
          <w:bCs/>
          <w:position w:val="0"/>
        </w:rPr>
        <w:t xml:space="preserve"> Договора о сотрудничестве</w:t>
      </w:r>
      <w:r w:rsidR="002D7429" w:rsidRPr="00274D1D">
        <w:rPr>
          <w:bCs/>
          <w:position w:val="0"/>
        </w:rPr>
        <w:t>,</w:t>
      </w:r>
      <w:r w:rsidR="00375F99" w:rsidRPr="00274D1D">
        <w:rPr>
          <w:bCs/>
          <w:position w:val="0"/>
        </w:rPr>
        <w:t xml:space="preserve"> </w:t>
      </w:r>
      <w:r w:rsidR="002D7429" w:rsidRPr="00274D1D">
        <w:rPr>
          <w:bCs/>
          <w:position w:val="0"/>
        </w:rPr>
        <w:t xml:space="preserve">и </w:t>
      </w:r>
      <w:r w:rsidR="00375F99" w:rsidRPr="00274D1D">
        <w:rPr>
          <w:bCs/>
          <w:position w:val="0"/>
        </w:rPr>
        <w:t xml:space="preserve">документы в соответствии с п. </w:t>
      </w:r>
      <w:r w:rsidR="00CA641F" w:rsidRPr="00274D1D">
        <w:rPr>
          <w:bCs/>
          <w:position w:val="0"/>
        </w:rPr>
        <w:t>4</w:t>
      </w:r>
      <w:r w:rsidR="00783FC0" w:rsidRPr="00274D1D">
        <w:rPr>
          <w:bCs/>
          <w:position w:val="0"/>
        </w:rPr>
        <w:t>.4.1</w:t>
      </w:r>
      <w:r w:rsidR="0065407E" w:rsidRPr="00274D1D">
        <w:rPr>
          <w:bCs/>
          <w:position w:val="0"/>
        </w:rPr>
        <w:t>1</w:t>
      </w:r>
      <w:r w:rsidR="00375F99" w:rsidRPr="00274D1D">
        <w:rPr>
          <w:bCs/>
          <w:position w:val="0"/>
        </w:rPr>
        <w:t xml:space="preserve"> </w:t>
      </w:r>
      <w:r w:rsidR="00652008">
        <w:rPr>
          <w:bCs/>
          <w:position w:val="0"/>
        </w:rPr>
        <w:t xml:space="preserve">и 4.4.12 </w:t>
      </w:r>
      <w:r w:rsidR="00375F99" w:rsidRPr="00274D1D">
        <w:rPr>
          <w:bCs/>
          <w:position w:val="0"/>
        </w:rPr>
        <w:t>Договора</w:t>
      </w:r>
      <w:r w:rsidR="002D7429" w:rsidRPr="00274D1D">
        <w:rPr>
          <w:bCs/>
          <w:position w:val="0"/>
        </w:rPr>
        <w:t xml:space="preserve"> о </w:t>
      </w:r>
      <w:r w:rsidR="002D7429" w:rsidRPr="007D009D">
        <w:rPr>
          <w:bCs/>
          <w:position w:val="0"/>
        </w:rPr>
        <w:t>сотрудничестве.</w:t>
      </w:r>
      <w:r w:rsidR="00375F99" w:rsidRPr="00274D1D">
        <w:rPr>
          <w:bCs/>
          <w:position w:val="0"/>
        </w:rPr>
        <w:t xml:space="preserve"> </w:t>
      </w:r>
    </w:p>
    <w:p w14:paraId="5C9BDDFD" w14:textId="77777777" w:rsidR="008908BA" w:rsidRPr="00274D1D" w:rsidRDefault="008908BA" w:rsidP="007F0643">
      <w:pPr>
        <w:spacing w:after="240"/>
        <w:ind w:firstLine="567"/>
        <w:jc w:val="both"/>
        <w:rPr>
          <w:bCs/>
          <w:position w:val="0"/>
        </w:rPr>
      </w:pPr>
    </w:p>
    <w:p w14:paraId="62A01D75" w14:textId="77777777" w:rsidR="00375F99" w:rsidRPr="00274D1D" w:rsidRDefault="00BA731B" w:rsidP="005C26C3">
      <w:pPr>
        <w:pStyle w:val="a5"/>
        <w:tabs>
          <w:tab w:val="left" w:pos="900"/>
          <w:tab w:val="left" w:pos="1080"/>
        </w:tabs>
        <w:ind w:firstLine="426"/>
        <w:jc w:val="both"/>
        <w:rPr>
          <w:b/>
          <w:position w:val="0"/>
        </w:rPr>
      </w:pPr>
      <w:r w:rsidRPr="00274D1D">
        <w:rPr>
          <w:b/>
          <w:position w:val="0"/>
        </w:rPr>
        <w:t>4</w:t>
      </w:r>
      <w:r w:rsidR="00375F99" w:rsidRPr="00274D1D">
        <w:rPr>
          <w:b/>
          <w:position w:val="0"/>
        </w:rPr>
        <w:t>.2. Б</w:t>
      </w:r>
      <w:r w:rsidRPr="00274D1D">
        <w:rPr>
          <w:b/>
          <w:position w:val="0"/>
        </w:rPr>
        <w:t>анк</w:t>
      </w:r>
      <w:r w:rsidR="00375F99" w:rsidRPr="00274D1D">
        <w:rPr>
          <w:b/>
          <w:position w:val="0"/>
        </w:rPr>
        <w:t xml:space="preserve"> обязуется:</w:t>
      </w:r>
    </w:p>
    <w:p w14:paraId="3396F695" w14:textId="73E6BC15" w:rsidR="00375F99" w:rsidRPr="00274D1D" w:rsidRDefault="00D559AE" w:rsidP="00172E9E">
      <w:pPr>
        <w:pStyle w:val="a5"/>
        <w:tabs>
          <w:tab w:val="left" w:pos="900"/>
          <w:tab w:val="left" w:pos="1080"/>
        </w:tabs>
        <w:ind w:firstLine="567"/>
        <w:jc w:val="both"/>
        <w:rPr>
          <w:position w:val="0"/>
          <w:lang w:eastAsia="x-none"/>
        </w:rPr>
      </w:pPr>
      <w:r w:rsidRPr="00274D1D">
        <w:rPr>
          <w:position w:val="0"/>
          <w:lang w:eastAsia="x-none"/>
        </w:rPr>
        <w:lastRenderedPageBreak/>
        <w:t>4</w:t>
      </w:r>
      <w:r w:rsidR="00375F99" w:rsidRPr="00274D1D">
        <w:rPr>
          <w:position w:val="0"/>
          <w:lang w:val="x-none" w:eastAsia="x-none"/>
        </w:rPr>
        <w:t>.</w:t>
      </w:r>
      <w:r w:rsidR="00375F99" w:rsidRPr="00274D1D">
        <w:rPr>
          <w:position w:val="0"/>
          <w:lang w:eastAsia="x-none"/>
        </w:rPr>
        <w:t>2</w:t>
      </w:r>
      <w:r w:rsidR="00375F99" w:rsidRPr="00274D1D">
        <w:rPr>
          <w:position w:val="0"/>
          <w:lang w:val="x-none" w:eastAsia="x-none"/>
        </w:rPr>
        <w:t xml:space="preserve">.1. Осуществлять кредитование Клиентов </w:t>
      </w:r>
      <w:r w:rsidR="001E649F" w:rsidRPr="00274D1D">
        <w:rPr>
          <w:position w:val="0"/>
          <w:lang w:eastAsia="x-none"/>
        </w:rPr>
        <w:t xml:space="preserve">Застройщика </w:t>
      </w:r>
      <w:r w:rsidR="00375F99" w:rsidRPr="00274D1D">
        <w:rPr>
          <w:position w:val="0"/>
          <w:lang w:val="x-none" w:eastAsia="x-none"/>
        </w:rPr>
        <w:t xml:space="preserve">на </w:t>
      </w:r>
      <w:r w:rsidR="004507E7">
        <w:rPr>
          <w:position w:val="0"/>
          <w:lang w:eastAsia="x-none"/>
        </w:rPr>
        <w:t>приобретение/</w:t>
      </w:r>
      <w:r w:rsidR="00995481">
        <w:rPr>
          <w:position w:val="0"/>
          <w:lang w:eastAsia="x-none"/>
        </w:rPr>
        <w:t xml:space="preserve">инвестирование </w:t>
      </w:r>
      <w:r w:rsidR="004507E7">
        <w:rPr>
          <w:position w:val="0"/>
          <w:lang w:eastAsia="x-none"/>
        </w:rPr>
        <w:t>строительств</w:t>
      </w:r>
      <w:r w:rsidR="00995481">
        <w:rPr>
          <w:position w:val="0"/>
          <w:lang w:eastAsia="x-none"/>
        </w:rPr>
        <w:t>а</w:t>
      </w:r>
      <w:r w:rsidR="004507E7">
        <w:rPr>
          <w:position w:val="0"/>
          <w:lang w:eastAsia="x-none"/>
        </w:rPr>
        <w:t xml:space="preserve"> Объектов недвижимости, реализуемых</w:t>
      </w:r>
      <w:r w:rsidR="00652008">
        <w:rPr>
          <w:position w:val="0"/>
          <w:lang w:eastAsia="x-none"/>
        </w:rPr>
        <w:t xml:space="preserve"> </w:t>
      </w:r>
      <w:r w:rsidR="00375F99" w:rsidRPr="00274D1D">
        <w:rPr>
          <w:position w:val="0"/>
          <w:lang w:val="x-none" w:eastAsia="x-none"/>
        </w:rPr>
        <w:t>в рамках Программы, в соответствии с нормативными требованиями Б</w:t>
      </w:r>
      <w:r w:rsidR="001E649F" w:rsidRPr="00274D1D">
        <w:rPr>
          <w:position w:val="0"/>
          <w:lang w:eastAsia="x-none"/>
        </w:rPr>
        <w:t>анка</w:t>
      </w:r>
      <w:r w:rsidR="00375F99" w:rsidRPr="00274D1D">
        <w:rPr>
          <w:position w:val="0"/>
          <w:lang w:val="x-none" w:eastAsia="x-none"/>
        </w:rPr>
        <w:t>.</w:t>
      </w:r>
    </w:p>
    <w:p w14:paraId="417E8D3E" w14:textId="6BCB0DF0" w:rsidR="00375F99" w:rsidRPr="00274D1D" w:rsidRDefault="00043F61" w:rsidP="00172E9E">
      <w:pPr>
        <w:pStyle w:val="a5"/>
        <w:tabs>
          <w:tab w:val="left" w:pos="900"/>
          <w:tab w:val="left" w:pos="1080"/>
        </w:tabs>
        <w:ind w:firstLine="567"/>
        <w:jc w:val="both"/>
        <w:rPr>
          <w:position w:val="0"/>
          <w:lang w:val="x-none" w:eastAsia="x-none"/>
        </w:rPr>
      </w:pPr>
      <w:r w:rsidRPr="00274D1D">
        <w:rPr>
          <w:position w:val="0"/>
          <w:lang w:eastAsia="x-none"/>
        </w:rPr>
        <w:t>4</w:t>
      </w:r>
      <w:r w:rsidR="00375F99" w:rsidRPr="00274D1D">
        <w:rPr>
          <w:position w:val="0"/>
          <w:lang w:val="x-none" w:eastAsia="x-none"/>
        </w:rPr>
        <w:t>.</w:t>
      </w:r>
      <w:r w:rsidR="00375F99" w:rsidRPr="00274D1D">
        <w:rPr>
          <w:position w:val="0"/>
          <w:lang w:eastAsia="x-none"/>
        </w:rPr>
        <w:t>2</w:t>
      </w:r>
      <w:r w:rsidR="00375F99" w:rsidRPr="00274D1D">
        <w:rPr>
          <w:position w:val="0"/>
          <w:lang w:val="x-none" w:eastAsia="x-none"/>
        </w:rPr>
        <w:t>.</w:t>
      </w:r>
      <w:r w:rsidR="007C0EFE" w:rsidRPr="00274D1D">
        <w:rPr>
          <w:position w:val="0"/>
          <w:lang w:eastAsia="x-none"/>
        </w:rPr>
        <w:t>2</w:t>
      </w:r>
      <w:r w:rsidR="00375F99" w:rsidRPr="00274D1D">
        <w:rPr>
          <w:position w:val="0"/>
          <w:lang w:val="x-none" w:eastAsia="x-none"/>
        </w:rPr>
        <w:t xml:space="preserve">. </w:t>
      </w:r>
      <w:r w:rsidR="00375F99" w:rsidRPr="00274D1D">
        <w:rPr>
          <w:position w:val="0"/>
          <w:lang w:eastAsia="x-none"/>
        </w:rPr>
        <w:t xml:space="preserve">Обеспечить </w:t>
      </w:r>
      <w:r w:rsidRPr="00274D1D">
        <w:rPr>
          <w:position w:val="0"/>
          <w:lang w:eastAsia="x-none"/>
        </w:rPr>
        <w:t>Застройщика</w:t>
      </w:r>
      <w:r w:rsidR="00375F99" w:rsidRPr="00274D1D">
        <w:rPr>
          <w:position w:val="0"/>
          <w:lang w:val="x-none" w:eastAsia="x-none"/>
        </w:rPr>
        <w:t xml:space="preserve"> информаци</w:t>
      </w:r>
      <w:r w:rsidR="00CF712F" w:rsidRPr="00274D1D">
        <w:rPr>
          <w:position w:val="0"/>
          <w:lang w:eastAsia="x-none"/>
        </w:rPr>
        <w:t>ей</w:t>
      </w:r>
      <w:r w:rsidR="00375F99" w:rsidRPr="00274D1D">
        <w:rPr>
          <w:position w:val="0"/>
          <w:lang w:val="x-none" w:eastAsia="x-none"/>
        </w:rPr>
        <w:t xml:space="preserve"> об условиях кредитования Клиентов</w:t>
      </w:r>
      <w:r w:rsidR="00B26888" w:rsidRPr="00274D1D">
        <w:rPr>
          <w:position w:val="0"/>
          <w:lang w:eastAsia="x-none"/>
        </w:rPr>
        <w:t xml:space="preserve"> Застройщика</w:t>
      </w:r>
      <w:r w:rsidR="00375F99" w:rsidRPr="00274D1D">
        <w:rPr>
          <w:position w:val="0"/>
          <w:lang w:val="x-none" w:eastAsia="x-none"/>
        </w:rPr>
        <w:t>, необходим</w:t>
      </w:r>
      <w:r w:rsidR="00CF712F" w:rsidRPr="00274D1D">
        <w:rPr>
          <w:position w:val="0"/>
          <w:lang w:eastAsia="x-none"/>
        </w:rPr>
        <w:t>ой</w:t>
      </w:r>
      <w:r w:rsidR="00375F99" w:rsidRPr="00274D1D">
        <w:rPr>
          <w:position w:val="0"/>
          <w:lang w:val="x-none" w:eastAsia="x-none"/>
        </w:rPr>
        <w:t xml:space="preserve"> для привлечения </w:t>
      </w:r>
      <w:r w:rsidR="00B26888" w:rsidRPr="00274D1D">
        <w:rPr>
          <w:position w:val="0"/>
          <w:lang w:eastAsia="x-none"/>
        </w:rPr>
        <w:t>Застройщиком</w:t>
      </w:r>
      <w:r w:rsidR="00375F99" w:rsidRPr="00274D1D">
        <w:rPr>
          <w:position w:val="0"/>
          <w:lang w:val="x-none" w:eastAsia="x-none"/>
        </w:rPr>
        <w:t xml:space="preserve"> Клиентов в рамках Договора</w:t>
      </w:r>
      <w:r w:rsidR="00C6086C" w:rsidRPr="00274D1D">
        <w:rPr>
          <w:position w:val="0"/>
          <w:lang w:eastAsia="x-none"/>
        </w:rPr>
        <w:t xml:space="preserve"> о сотрудничестве</w:t>
      </w:r>
      <w:r w:rsidR="00375F99" w:rsidRPr="00274D1D">
        <w:rPr>
          <w:position w:val="0"/>
          <w:lang w:eastAsia="x-none"/>
        </w:rPr>
        <w:t>,</w:t>
      </w:r>
      <w:r w:rsidR="00375F99" w:rsidRPr="00274D1D">
        <w:rPr>
          <w:position w:val="0"/>
          <w:lang w:val="x-none" w:eastAsia="x-none"/>
        </w:rPr>
        <w:t xml:space="preserve"> в надлежащие сроки и в полном объеме, и своевременно информировать </w:t>
      </w:r>
      <w:r w:rsidR="00C22F9A" w:rsidRPr="00274D1D">
        <w:rPr>
          <w:position w:val="0"/>
          <w:lang w:eastAsia="x-none"/>
        </w:rPr>
        <w:t>Застройщика</w:t>
      </w:r>
      <w:r w:rsidR="00375F99" w:rsidRPr="00274D1D">
        <w:rPr>
          <w:position w:val="0"/>
          <w:lang w:val="x-none" w:eastAsia="x-none"/>
        </w:rPr>
        <w:t xml:space="preserve"> об изменениях условий предоставления кредитов на </w:t>
      </w:r>
      <w:r w:rsidR="00375F99" w:rsidRPr="00274D1D">
        <w:rPr>
          <w:position w:val="0"/>
          <w:lang w:eastAsia="x-none"/>
        </w:rPr>
        <w:t xml:space="preserve">цели </w:t>
      </w:r>
      <w:r w:rsidR="007D009D">
        <w:rPr>
          <w:bCs/>
          <w:position w:val="0"/>
        </w:rPr>
        <w:t>приобретения/инвестирования строительства Объектов недвижимости</w:t>
      </w:r>
      <w:r w:rsidR="00375F99" w:rsidRPr="00274D1D">
        <w:rPr>
          <w:position w:val="0"/>
          <w:lang w:val="x-none" w:eastAsia="x-none"/>
        </w:rPr>
        <w:t xml:space="preserve"> </w:t>
      </w:r>
    </w:p>
    <w:p w14:paraId="2EFD5892" w14:textId="77777777" w:rsidR="00375F99" w:rsidRPr="00274D1D" w:rsidRDefault="00D144B4" w:rsidP="00172E9E">
      <w:pPr>
        <w:tabs>
          <w:tab w:val="left" w:pos="709"/>
          <w:tab w:val="left" w:pos="900"/>
          <w:tab w:val="left" w:pos="1080"/>
        </w:tabs>
        <w:ind w:firstLine="567"/>
        <w:jc w:val="both"/>
        <w:rPr>
          <w:position w:val="0"/>
        </w:rPr>
      </w:pPr>
      <w:r w:rsidRPr="00274D1D">
        <w:rPr>
          <w:position w:val="0"/>
        </w:rPr>
        <w:t>4</w:t>
      </w:r>
      <w:r w:rsidR="00375F99" w:rsidRPr="00274D1D">
        <w:rPr>
          <w:position w:val="0"/>
        </w:rPr>
        <w:t>.2.</w:t>
      </w:r>
      <w:r w:rsidR="007C0EFE" w:rsidRPr="00274D1D">
        <w:rPr>
          <w:position w:val="0"/>
        </w:rPr>
        <w:t>3</w:t>
      </w:r>
      <w:r w:rsidR="00375F99" w:rsidRPr="00274D1D">
        <w:rPr>
          <w:position w:val="0"/>
        </w:rPr>
        <w:t xml:space="preserve">. Организовывать и проводить инструктаж с работниками </w:t>
      </w:r>
      <w:r w:rsidRPr="00274D1D">
        <w:rPr>
          <w:position w:val="0"/>
        </w:rPr>
        <w:t>Застройщика</w:t>
      </w:r>
      <w:r w:rsidR="00375F99" w:rsidRPr="00274D1D">
        <w:rPr>
          <w:position w:val="0"/>
        </w:rPr>
        <w:t xml:space="preserve"> по вопросам, возникающим в процессе исполнения Договора</w:t>
      </w:r>
      <w:r w:rsidRPr="00274D1D">
        <w:rPr>
          <w:position w:val="0"/>
        </w:rPr>
        <w:t xml:space="preserve"> о сотрудничестве</w:t>
      </w:r>
      <w:r w:rsidR="00375F99" w:rsidRPr="00274D1D">
        <w:rPr>
          <w:position w:val="0"/>
        </w:rPr>
        <w:t>.</w:t>
      </w:r>
    </w:p>
    <w:p w14:paraId="483B92BC" w14:textId="3EA4D69F" w:rsidR="00375F99" w:rsidRPr="00274D1D" w:rsidRDefault="00D144B4" w:rsidP="00172E9E">
      <w:pPr>
        <w:ind w:firstLine="567"/>
        <w:jc w:val="both"/>
        <w:rPr>
          <w:bCs/>
          <w:position w:val="0"/>
        </w:rPr>
      </w:pPr>
      <w:r w:rsidRPr="00274D1D">
        <w:rPr>
          <w:bCs/>
          <w:position w:val="0"/>
        </w:rPr>
        <w:t>4</w:t>
      </w:r>
      <w:r w:rsidR="00375F99" w:rsidRPr="00274D1D">
        <w:rPr>
          <w:bCs/>
          <w:position w:val="0"/>
        </w:rPr>
        <w:t>.2.</w:t>
      </w:r>
      <w:r w:rsidR="007C0EFE" w:rsidRPr="00274D1D">
        <w:rPr>
          <w:bCs/>
          <w:position w:val="0"/>
        </w:rPr>
        <w:t>4</w:t>
      </w:r>
      <w:r w:rsidR="00375F99" w:rsidRPr="00274D1D">
        <w:rPr>
          <w:bCs/>
          <w:position w:val="0"/>
        </w:rPr>
        <w:t xml:space="preserve">. Оказывать консультационные и информационные услуги по вопросам кредитования физических лиц на цели </w:t>
      </w:r>
      <w:r w:rsidR="001B1502">
        <w:rPr>
          <w:bCs/>
          <w:position w:val="0"/>
        </w:rPr>
        <w:t>приобретения/</w:t>
      </w:r>
      <w:r w:rsidR="00995481">
        <w:rPr>
          <w:bCs/>
          <w:position w:val="0"/>
        </w:rPr>
        <w:t xml:space="preserve">инвестирования </w:t>
      </w:r>
      <w:r w:rsidR="001B1502">
        <w:rPr>
          <w:bCs/>
          <w:position w:val="0"/>
        </w:rPr>
        <w:t>строительства Объектов недвижимости</w:t>
      </w:r>
      <w:r w:rsidR="00375F99" w:rsidRPr="00274D1D">
        <w:rPr>
          <w:bCs/>
          <w:position w:val="0"/>
        </w:rPr>
        <w:t>.</w:t>
      </w:r>
    </w:p>
    <w:p w14:paraId="30790AE4" w14:textId="66F4F4DE" w:rsidR="00375F99" w:rsidRPr="00274D1D" w:rsidRDefault="00B06781" w:rsidP="008F2587">
      <w:pPr>
        <w:spacing w:after="240"/>
        <w:ind w:firstLine="567"/>
        <w:jc w:val="both"/>
        <w:rPr>
          <w:color w:val="000000"/>
          <w:position w:val="0"/>
        </w:rPr>
      </w:pPr>
      <w:r w:rsidRPr="00274D1D">
        <w:rPr>
          <w:bCs/>
          <w:position w:val="0"/>
        </w:rPr>
        <w:t>4</w:t>
      </w:r>
      <w:r w:rsidR="00375F99" w:rsidRPr="00274D1D">
        <w:rPr>
          <w:bCs/>
          <w:position w:val="0"/>
        </w:rPr>
        <w:t>.2.</w:t>
      </w:r>
      <w:r w:rsidR="007C0EFE" w:rsidRPr="00274D1D">
        <w:rPr>
          <w:bCs/>
          <w:position w:val="0"/>
        </w:rPr>
        <w:t>5</w:t>
      </w:r>
      <w:r w:rsidR="00375F99" w:rsidRPr="00274D1D">
        <w:rPr>
          <w:bCs/>
          <w:position w:val="0"/>
        </w:rPr>
        <w:t xml:space="preserve">. По запросу </w:t>
      </w:r>
      <w:r w:rsidR="00CF712F" w:rsidRPr="00274D1D">
        <w:rPr>
          <w:bCs/>
          <w:position w:val="0"/>
        </w:rPr>
        <w:t>Застройщика</w:t>
      </w:r>
      <w:r w:rsidR="00375F99" w:rsidRPr="00274D1D">
        <w:rPr>
          <w:bCs/>
          <w:position w:val="0"/>
        </w:rPr>
        <w:t xml:space="preserve"> информировать е</w:t>
      </w:r>
      <w:r w:rsidR="00CF712F" w:rsidRPr="00274D1D">
        <w:rPr>
          <w:bCs/>
          <w:position w:val="0"/>
        </w:rPr>
        <w:t>го</w:t>
      </w:r>
      <w:r w:rsidR="00375F99" w:rsidRPr="00274D1D">
        <w:rPr>
          <w:bCs/>
          <w:position w:val="0"/>
        </w:rPr>
        <w:t xml:space="preserve"> (по телефону/факсу/электронной почте) о принятом решении по вопросу предоставления Клиенту</w:t>
      </w:r>
      <w:r w:rsidR="00CF712F" w:rsidRPr="00274D1D">
        <w:rPr>
          <w:bCs/>
          <w:position w:val="0"/>
        </w:rPr>
        <w:t xml:space="preserve"> Застройщика</w:t>
      </w:r>
      <w:r w:rsidR="00375F99" w:rsidRPr="00274D1D">
        <w:rPr>
          <w:bCs/>
          <w:position w:val="0"/>
        </w:rPr>
        <w:t xml:space="preserve"> кредита на цели </w:t>
      </w:r>
      <w:r w:rsidR="007D009D">
        <w:rPr>
          <w:bCs/>
          <w:position w:val="0"/>
        </w:rPr>
        <w:t>приобретения/инвестирования строительства Объектов недвижимости</w:t>
      </w:r>
      <w:r w:rsidR="00652008">
        <w:rPr>
          <w:bCs/>
          <w:position w:val="0"/>
        </w:rPr>
        <w:t xml:space="preserve"> </w:t>
      </w:r>
      <w:r w:rsidR="00375F99" w:rsidRPr="00274D1D">
        <w:rPr>
          <w:bCs/>
          <w:position w:val="0"/>
        </w:rPr>
        <w:t>(при отказе в выдаче кредита – без объяснения причин).</w:t>
      </w:r>
      <w:r w:rsidR="00375F99" w:rsidRPr="00274D1D" w:rsidDel="00CF5078">
        <w:rPr>
          <w:color w:val="000000"/>
          <w:position w:val="0"/>
        </w:rPr>
        <w:t xml:space="preserve"> </w:t>
      </w:r>
    </w:p>
    <w:p w14:paraId="2EA3A971" w14:textId="77777777" w:rsidR="00375F99" w:rsidRPr="00274D1D" w:rsidRDefault="003E227C" w:rsidP="00375F99">
      <w:pPr>
        <w:ind w:left="708" w:hanging="282"/>
        <w:rPr>
          <w:b/>
          <w:position w:val="0"/>
        </w:rPr>
      </w:pPr>
      <w:r w:rsidRPr="00274D1D">
        <w:rPr>
          <w:b/>
          <w:position w:val="0"/>
        </w:rPr>
        <w:t>4</w:t>
      </w:r>
      <w:r w:rsidR="00375F99" w:rsidRPr="00274D1D">
        <w:rPr>
          <w:b/>
          <w:position w:val="0"/>
        </w:rPr>
        <w:t xml:space="preserve">.3. </w:t>
      </w:r>
      <w:r w:rsidRPr="00274D1D">
        <w:rPr>
          <w:b/>
          <w:position w:val="0"/>
        </w:rPr>
        <w:t>Застройщик</w:t>
      </w:r>
      <w:r w:rsidR="00375F99" w:rsidRPr="00274D1D">
        <w:rPr>
          <w:b/>
          <w:position w:val="0"/>
        </w:rPr>
        <w:t xml:space="preserve"> имеет право:</w:t>
      </w:r>
    </w:p>
    <w:p w14:paraId="57A81B02" w14:textId="77777777" w:rsidR="00375F99" w:rsidRPr="00274D1D" w:rsidRDefault="008A31E4" w:rsidP="00172E9E">
      <w:pPr>
        <w:ind w:firstLine="567"/>
        <w:jc w:val="both"/>
        <w:rPr>
          <w:bCs/>
          <w:position w:val="0"/>
        </w:rPr>
      </w:pPr>
      <w:r w:rsidRPr="00274D1D">
        <w:rPr>
          <w:bCs/>
          <w:position w:val="0"/>
        </w:rPr>
        <w:t>4</w:t>
      </w:r>
      <w:r w:rsidR="00375F99" w:rsidRPr="00274D1D">
        <w:rPr>
          <w:bCs/>
          <w:position w:val="0"/>
        </w:rPr>
        <w:t>.3.</w:t>
      </w:r>
      <w:r w:rsidR="007C0EFE" w:rsidRPr="00274D1D">
        <w:rPr>
          <w:bCs/>
          <w:position w:val="0"/>
        </w:rPr>
        <w:t>1</w:t>
      </w:r>
      <w:r w:rsidR="00375F99" w:rsidRPr="00274D1D">
        <w:rPr>
          <w:bCs/>
          <w:position w:val="0"/>
        </w:rPr>
        <w:t>. Изготавливать и размещать письменно согласованный с Б</w:t>
      </w:r>
      <w:r w:rsidRPr="00274D1D">
        <w:rPr>
          <w:bCs/>
          <w:position w:val="0"/>
        </w:rPr>
        <w:t>анком</w:t>
      </w:r>
      <w:r w:rsidR="00375F99" w:rsidRPr="00274D1D">
        <w:rPr>
          <w:bCs/>
          <w:position w:val="0"/>
        </w:rPr>
        <w:t xml:space="preserve"> рекламно-информационный материал об условиях кредитования Клиентов</w:t>
      </w:r>
      <w:r w:rsidR="00CB2AF8" w:rsidRPr="00274D1D">
        <w:rPr>
          <w:bCs/>
          <w:position w:val="0"/>
        </w:rPr>
        <w:t xml:space="preserve"> Застройщика</w:t>
      </w:r>
      <w:r w:rsidR="00375F99" w:rsidRPr="00274D1D">
        <w:rPr>
          <w:bCs/>
          <w:position w:val="0"/>
        </w:rPr>
        <w:t xml:space="preserve"> в рамках Программы с указанием местонахождения Б</w:t>
      </w:r>
      <w:r w:rsidR="00CB2AF8" w:rsidRPr="00274D1D">
        <w:rPr>
          <w:bCs/>
          <w:position w:val="0"/>
        </w:rPr>
        <w:t>анка</w:t>
      </w:r>
      <w:r w:rsidR="00375F99" w:rsidRPr="00274D1D">
        <w:rPr>
          <w:bCs/>
          <w:position w:val="0"/>
        </w:rPr>
        <w:t>, контактных телефонов/факсов, адресов электронной почты Б</w:t>
      </w:r>
      <w:r w:rsidR="00CB2AF8" w:rsidRPr="00274D1D">
        <w:rPr>
          <w:bCs/>
          <w:position w:val="0"/>
        </w:rPr>
        <w:t>анка</w:t>
      </w:r>
      <w:r w:rsidR="00375F99" w:rsidRPr="00274D1D">
        <w:rPr>
          <w:bCs/>
          <w:position w:val="0"/>
        </w:rPr>
        <w:t>.</w:t>
      </w:r>
    </w:p>
    <w:p w14:paraId="6720F617" w14:textId="77777777" w:rsidR="00375F99" w:rsidRDefault="00CB2AF8" w:rsidP="00BA0224">
      <w:pPr>
        <w:ind w:firstLine="567"/>
        <w:jc w:val="both"/>
        <w:rPr>
          <w:bCs/>
          <w:position w:val="0"/>
        </w:rPr>
      </w:pPr>
      <w:r w:rsidRPr="00274D1D">
        <w:rPr>
          <w:bCs/>
          <w:position w:val="0"/>
        </w:rPr>
        <w:t>4</w:t>
      </w:r>
      <w:r w:rsidR="00375F99" w:rsidRPr="00274D1D">
        <w:rPr>
          <w:bCs/>
          <w:position w:val="0"/>
        </w:rPr>
        <w:t>.3.</w:t>
      </w:r>
      <w:r w:rsidR="007C0EFE" w:rsidRPr="00274D1D">
        <w:rPr>
          <w:bCs/>
          <w:position w:val="0"/>
        </w:rPr>
        <w:t>2</w:t>
      </w:r>
      <w:r w:rsidR="00375F99" w:rsidRPr="00274D1D">
        <w:rPr>
          <w:bCs/>
          <w:position w:val="0"/>
        </w:rPr>
        <w:t>. Размещать письменно согласованный с Б</w:t>
      </w:r>
      <w:r w:rsidRPr="00274D1D">
        <w:rPr>
          <w:bCs/>
          <w:position w:val="0"/>
        </w:rPr>
        <w:t>анком</w:t>
      </w:r>
      <w:r w:rsidR="00375F99" w:rsidRPr="00274D1D">
        <w:rPr>
          <w:bCs/>
          <w:position w:val="0"/>
        </w:rPr>
        <w:t xml:space="preserve"> информационный материал об условиях кредитования Клиентов</w:t>
      </w:r>
      <w:r w:rsidRPr="00274D1D">
        <w:rPr>
          <w:bCs/>
          <w:position w:val="0"/>
        </w:rPr>
        <w:t xml:space="preserve"> Застройщика</w:t>
      </w:r>
      <w:r w:rsidR="00375F99" w:rsidRPr="00274D1D">
        <w:rPr>
          <w:bCs/>
          <w:position w:val="0"/>
        </w:rPr>
        <w:t xml:space="preserve"> в рамках Программы на </w:t>
      </w:r>
      <w:r w:rsidR="002B1A90" w:rsidRPr="00274D1D">
        <w:rPr>
          <w:bCs/>
          <w:position w:val="0"/>
        </w:rPr>
        <w:t xml:space="preserve">официальном </w:t>
      </w:r>
      <w:r w:rsidR="00375F99" w:rsidRPr="00274D1D">
        <w:rPr>
          <w:bCs/>
          <w:position w:val="0"/>
        </w:rPr>
        <w:t xml:space="preserve">сайте </w:t>
      </w:r>
      <w:r w:rsidRPr="00274D1D">
        <w:rPr>
          <w:bCs/>
          <w:position w:val="0"/>
        </w:rPr>
        <w:t>Застройщика</w:t>
      </w:r>
      <w:r w:rsidR="002B1A90" w:rsidRPr="00274D1D">
        <w:rPr>
          <w:bCs/>
          <w:position w:val="0"/>
        </w:rPr>
        <w:t xml:space="preserve"> или на сайте, указанном в Заявлении-анкете компании</w:t>
      </w:r>
      <w:r w:rsidR="00375F99" w:rsidRPr="00274D1D">
        <w:rPr>
          <w:bCs/>
          <w:position w:val="0"/>
        </w:rPr>
        <w:t>.</w:t>
      </w:r>
    </w:p>
    <w:p w14:paraId="0046F2AB" w14:textId="77777777" w:rsidR="00652008" w:rsidRDefault="00BA0224" w:rsidP="00652008">
      <w:pPr>
        <w:ind w:firstLine="567"/>
        <w:jc w:val="both"/>
        <w:rPr>
          <w:bCs/>
          <w:position w:val="0"/>
        </w:rPr>
      </w:pPr>
      <w:r>
        <w:rPr>
          <w:bCs/>
          <w:position w:val="0"/>
        </w:rPr>
        <w:t xml:space="preserve">4.3.3. </w:t>
      </w:r>
      <w:r w:rsidRPr="00BA0224">
        <w:rPr>
          <w:bCs/>
          <w:position w:val="0"/>
        </w:rPr>
        <w:t>В рамках Программы принимать</w:t>
      </w:r>
      <w:r>
        <w:rPr>
          <w:bCs/>
          <w:position w:val="0"/>
        </w:rPr>
        <w:t xml:space="preserve"> </w:t>
      </w:r>
      <w:r w:rsidRPr="00BA0224">
        <w:rPr>
          <w:bCs/>
          <w:position w:val="0"/>
        </w:rPr>
        <w:t>пакет документов на получение кредита для последующей передачи в Банк</w:t>
      </w:r>
      <w:r w:rsidR="00552544">
        <w:rPr>
          <w:bCs/>
          <w:position w:val="0"/>
        </w:rPr>
        <w:t xml:space="preserve"> при условии заключения отдельного договора, регламентирующего в</w:t>
      </w:r>
      <w:r w:rsidRPr="00BA0224">
        <w:rPr>
          <w:bCs/>
          <w:position w:val="0"/>
        </w:rPr>
        <w:t xml:space="preserve">заимоотношения </w:t>
      </w:r>
      <w:r w:rsidR="00552544">
        <w:rPr>
          <w:bCs/>
          <w:position w:val="0"/>
        </w:rPr>
        <w:t>С</w:t>
      </w:r>
      <w:r w:rsidRPr="00BA0224">
        <w:rPr>
          <w:bCs/>
          <w:position w:val="0"/>
        </w:rPr>
        <w:t>торон в части приема пакета документов на получение кредита.</w:t>
      </w:r>
    </w:p>
    <w:p w14:paraId="768DAC70" w14:textId="1DD93C1F" w:rsidR="00BA0224" w:rsidRDefault="008839E1" w:rsidP="00652008">
      <w:pPr>
        <w:ind w:firstLine="567"/>
        <w:jc w:val="both"/>
        <w:rPr>
          <w:bCs/>
          <w:position w:val="0"/>
        </w:rPr>
      </w:pPr>
      <w:r>
        <w:rPr>
          <w:bCs/>
          <w:position w:val="0"/>
        </w:rPr>
        <w:t xml:space="preserve">4.3.4. </w:t>
      </w:r>
      <w:r w:rsidR="006E5843">
        <w:rPr>
          <w:bCs/>
          <w:position w:val="0"/>
        </w:rPr>
        <w:t>По согласованию с Банком и</w:t>
      </w:r>
      <w:r>
        <w:rPr>
          <w:bCs/>
          <w:position w:val="0"/>
        </w:rPr>
        <w:t>зменить тип Договора-основания</w:t>
      </w:r>
      <w:r w:rsidR="006E5843">
        <w:rPr>
          <w:bCs/>
          <w:position w:val="0"/>
        </w:rPr>
        <w:t>, заключаемого с Клиентом Банка</w:t>
      </w:r>
      <w:r>
        <w:rPr>
          <w:bCs/>
          <w:position w:val="0"/>
        </w:rPr>
        <w:t>. Порядок изменения типа Договора-основания отражен в п.6.1.1. Договора о сотрудничестве.</w:t>
      </w:r>
      <w:r w:rsidR="00BA0224" w:rsidRPr="00BA0224">
        <w:rPr>
          <w:bCs/>
          <w:position w:val="0"/>
        </w:rPr>
        <w:t xml:space="preserve">  </w:t>
      </w:r>
    </w:p>
    <w:p w14:paraId="7C6BC401" w14:textId="77777777" w:rsidR="00652008" w:rsidRPr="00274D1D" w:rsidRDefault="00652008" w:rsidP="00652008">
      <w:pPr>
        <w:ind w:firstLine="567"/>
        <w:jc w:val="both"/>
        <w:rPr>
          <w:bCs/>
          <w:position w:val="0"/>
        </w:rPr>
      </w:pPr>
    </w:p>
    <w:p w14:paraId="341D4DF5" w14:textId="77777777" w:rsidR="00375F99" w:rsidRPr="00274D1D" w:rsidRDefault="00DE6125" w:rsidP="00375F99">
      <w:pPr>
        <w:ind w:firstLine="426"/>
        <w:jc w:val="both"/>
        <w:rPr>
          <w:b/>
          <w:position w:val="0"/>
        </w:rPr>
      </w:pPr>
      <w:r w:rsidRPr="00274D1D">
        <w:rPr>
          <w:b/>
          <w:position w:val="0"/>
        </w:rPr>
        <w:t>4</w:t>
      </w:r>
      <w:r w:rsidR="00375F99" w:rsidRPr="00274D1D">
        <w:rPr>
          <w:b/>
          <w:position w:val="0"/>
        </w:rPr>
        <w:t xml:space="preserve">.4. </w:t>
      </w:r>
      <w:r w:rsidRPr="00274D1D">
        <w:rPr>
          <w:b/>
          <w:position w:val="0"/>
        </w:rPr>
        <w:t>Застройщик</w:t>
      </w:r>
      <w:r w:rsidR="00375F99" w:rsidRPr="00274D1D">
        <w:rPr>
          <w:b/>
          <w:position w:val="0"/>
        </w:rPr>
        <w:t xml:space="preserve"> обязуется:</w:t>
      </w:r>
    </w:p>
    <w:p w14:paraId="634480DA" w14:textId="77777777" w:rsidR="00375F99" w:rsidRPr="00274D1D" w:rsidRDefault="004E0926" w:rsidP="00172E9E">
      <w:pPr>
        <w:shd w:val="clear" w:color="auto" w:fill="FFFFFF"/>
        <w:tabs>
          <w:tab w:val="left" w:pos="641"/>
          <w:tab w:val="left" w:pos="900"/>
          <w:tab w:val="left" w:pos="1080"/>
        </w:tabs>
        <w:autoSpaceDE/>
        <w:autoSpaceDN/>
        <w:ind w:firstLine="567"/>
        <w:jc w:val="both"/>
        <w:rPr>
          <w:color w:val="000000"/>
          <w:position w:val="0"/>
        </w:rPr>
      </w:pPr>
      <w:r w:rsidRPr="00274D1D">
        <w:rPr>
          <w:color w:val="000000"/>
          <w:spacing w:val="4"/>
          <w:position w:val="0"/>
        </w:rPr>
        <w:t xml:space="preserve">4.4.1. </w:t>
      </w:r>
      <w:r w:rsidR="00375F99" w:rsidRPr="00274D1D">
        <w:rPr>
          <w:color w:val="000000"/>
          <w:spacing w:val="4"/>
          <w:position w:val="0"/>
        </w:rPr>
        <w:t>В ходе выполнения своих обязательств по Договору</w:t>
      </w:r>
      <w:r w:rsidR="00DE6125" w:rsidRPr="00274D1D">
        <w:rPr>
          <w:color w:val="000000"/>
          <w:spacing w:val="4"/>
          <w:position w:val="0"/>
        </w:rPr>
        <w:t xml:space="preserve"> о сотрудничестве</w:t>
      </w:r>
      <w:r w:rsidR="00375F99" w:rsidRPr="00274D1D">
        <w:rPr>
          <w:color w:val="000000"/>
          <w:spacing w:val="4"/>
          <w:position w:val="0"/>
        </w:rPr>
        <w:t>:</w:t>
      </w:r>
    </w:p>
    <w:p w14:paraId="561004A9" w14:textId="77777777" w:rsidR="00375F99" w:rsidRPr="00274D1D" w:rsidRDefault="00375F99" w:rsidP="00375F99">
      <w:pPr>
        <w:numPr>
          <w:ilvl w:val="0"/>
          <w:numId w:val="10"/>
        </w:numPr>
        <w:shd w:val="clear" w:color="auto" w:fill="FFFFFF"/>
        <w:tabs>
          <w:tab w:val="left" w:pos="709"/>
          <w:tab w:val="left" w:pos="900"/>
          <w:tab w:val="left" w:pos="1080"/>
        </w:tabs>
        <w:autoSpaceDE/>
        <w:autoSpaceDN/>
        <w:ind w:left="0" w:firstLine="540"/>
        <w:jc w:val="both"/>
        <w:rPr>
          <w:position w:val="0"/>
        </w:rPr>
      </w:pPr>
      <w:r w:rsidRPr="00274D1D">
        <w:rPr>
          <w:color w:val="000000"/>
          <w:spacing w:val="1"/>
          <w:position w:val="0"/>
        </w:rPr>
        <w:t>информировать Клиентов о предоставляемых Б</w:t>
      </w:r>
      <w:r w:rsidR="00DE6125" w:rsidRPr="00274D1D">
        <w:rPr>
          <w:color w:val="000000"/>
          <w:spacing w:val="1"/>
          <w:position w:val="0"/>
        </w:rPr>
        <w:t>анком</w:t>
      </w:r>
      <w:r w:rsidR="002C25C8" w:rsidRPr="00274D1D">
        <w:rPr>
          <w:color w:val="000000"/>
          <w:spacing w:val="1"/>
          <w:position w:val="0"/>
        </w:rPr>
        <w:t xml:space="preserve"> в рамках Программы</w:t>
      </w:r>
      <w:r w:rsidRPr="00274D1D">
        <w:rPr>
          <w:color w:val="000000"/>
          <w:spacing w:val="1"/>
          <w:position w:val="0"/>
        </w:rPr>
        <w:t xml:space="preserve"> услугах и про</w:t>
      </w:r>
      <w:r w:rsidR="002C25C8" w:rsidRPr="00274D1D">
        <w:rPr>
          <w:color w:val="000000"/>
          <w:spacing w:val="1"/>
          <w:position w:val="0"/>
        </w:rPr>
        <w:t>дуктах</w:t>
      </w:r>
      <w:r w:rsidR="00746D64" w:rsidRPr="00274D1D">
        <w:rPr>
          <w:color w:val="000000"/>
          <w:spacing w:val="1"/>
          <w:position w:val="0"/>
        </w:rPr>
        <w:t>/программах</w:t>
      </w:r>
      <w:r w:rsidRPr="00274D1D">
        <w:rPr>
          <w:color w:val="000000"/>
          <w:spacing w:val="1"/>
          <w:position w:val="0"/>
        </w:rPr>
        <w:t xml:space="preserve"> в сфере </w:t>
      </w:r>
      <w:r w:rsidRPr="00274D1D">
        <w:rPr>
          <w:color w:val="000000"/>
          <w:spacing w:val="5"/>
          <w:position w:val="0"/>
        </w:rPr>
        <w:t>жилищного кредитования;</w:t>
      </w:r>
    </w:p>
    <w:p w14:paraId="3F8F9C97" w14:textId="77777777" w:rsidR="00375F99" w:rsidRPr="00274D1D" w:rsidRDefault="00375F99" w:rsidP="00375F99">
      <w:pPr>
        <w:numPr>
          <w:ilvl w:val="0"/>
          <w:numId w:val="10"/>
        </w:numPr>
        <w:shd w:val="clear" w:color="auto" w:fill="FFFFFF"/>
        <w:tabs>
          <w:tab w:val="clear" w:pos="1800"/>
          <w:tab w:val="num" w:pos="426"/>
          <w:tab w:val="left" w:pos="709"/>
          <w:tab w:val="left" w:pos="900"/>
          <w:tab w:val="left" w:pos="1080"/>
        </w:tabs>
        <w:autoSpaceDE/>
        <w:autoSpaceDN/>
        <w:ind w:left="0" w:firstLine="567"/>
        <w:jc w:val="both"/>
        <w:rPr>
          <w:i/>
          <w:color w:val="000000"/>
          <w:position w:val="0"/>
        </w:rPr>
      </w:pPr>
      <w:r w:rsidRPr="00274D1D">
        <w:rPr>
          <w:color w:val="000000"/>
          <w:spacing w:val="1"/>
          <w:position w:val="0"/>
        </w:rPr>
        <w:t>консультировать Клиентов</w:t>
      </w:r>
      <w:r w:rsidR="00F76F7F" w:rsidRPr="00274D1D">
        <w:rPr>
          <w:color w:val="000000"/>
          <w:spacing w:val="1"/>
          <w:position w:val="0"/>
        </w:rPr>
        <w:t xml:space="preserve"> Застройщика</w:t>
      </w:r>
      <w:r w:rsidRPr="00274D1D">
        <w:rPr>
          <w:color w:val="000000"/>
          <w:spacing w:val="1"/>
          <w:position w:val="0"/>
        </w:rPr>
        <w:t xml:space="preserve"> (по их просьбе) по вопросам, связанным с оформлением, заключением и исполнением кредитных договоров, заключаемых с Б</w:t>
      </w:r>
      <w:r w:rsidR="00F76F7F" w:rsidRPr="00274D1D">
        <w:rPr>
          <w:color w:val="000000"/>
          <w:spacing w:val="1"/>
          <w:position w:val="0"/>
        </w:rPr>
        <w:t>анком</w:t>
      </w:r>
      <w:r w:rsidRPr="00274D1D">
        <w:rPr>
          <w:color w:val="000000"/>
          <w:position w:val="0"/>
        </w:rPr>
        <w:t>.</w:t>
      </w:r>
    </w:p>
    <w:p w14:paraId="0377147E" w14:textId="77777777" w:rsidR="00375F99" w:rsidRPr="00274D1D" w:rsidRDefault="00AF2A1A" w:rsidP="007C0EFE">
      <w:pPr>
        <w:tabs>
          <w:tab w:val="left" w:pos="567"/>
          <w:tab w:val="left" w:pos="1080"/>
        </w:tabs>
        <w:jc w:val="both"/>
        <w:rPr>
          <w:color w:val="000000"/>
          <w:position w:val="0"/>
        </w:rPr>
      </w:pPr>
      <w:r w:rsidRPr="00274D1D">
        <w:rPr>
          <w:position w:val="0"/>
        </w:rPr>
        <w:tab/>
      </w:r>
      <w:r w:rsidR="00826228" w:rsidRPr="00274D1D">
        <w:rPr>
          <w:color w:val="000000"/>
          <w:position w:val="0"/>
        </w:rPr>
        <w:t>4</w:t>
      </w:r>
      <w:r w:rsidR="00375F99" w:rsidRPr="00274D1D">
        <w:rPr>
          <w:color w:val="000000"/>
          <w:position w:val="0"/>
        </w:rPr>
        <w:t>.4.</w:t>
      </w:r>
      <w:r w:rsidR="007C0EFE" w:rsidRPr="00274D1D">
        <w:rPr>
          <w:color w:val="000000"/>
          <w:position w:val="0"/>
        </w:rPr>
        <w:t>2</w:t>
      </w:r>
      <w:r w:rsidR="00375F99" w:rsidRPr="00274D1D">
        <w:rPr>
          <w:color w:val="000000"/>
          <w:position w:val="0"/>
        </w:rPr>
        <w:t xml:space="preserve">. </w:t>
      </w:r>
      <w:r w:rsidR="00746D64" w:rsidRPr="00274D1D">
        <w:rPr>
          <w:color w:val="000000"/>
          <w:position w:val="0"/>
        </w:rPr>
        <w:t xml:space="preserve"> </w:t>
      </w:r>
      <w:r w:rsidR="00375F99" w:rsidRPr="00274D1D">
        <w:rPr>
          <w:color w:val="000000"/>
          <w:position w:val="0"/>
        </w:rPr>
        <w:t xml:space="preserve">Обеспечить владение работниками </w:t>
      </w:r>
      <w:r w:rsidR="003D282A" w:rsidRPr="00274D1D">
        <w:rPr>
          <w:color w:val="000000"/>
          <w:position w:val="0"/>
        </w:rPr>
        <w:t>Застройщика</w:t>
      </w:r>
      <w:r w:rsidR="00375F99" w:rsidRPr="00274D1D">
        <w:rPr>
          <w:color w:val="000000"/>
          <w:position w:val="0"/>
        </w:rPr>
        <w:t xml:space="preserve"> информацией об условиях Б</w:t>
      </w:r>
      <w:r w:rsidR="003D282A" w:rsidRPr="00274D1D">
        <w:rPr>
          <w:color w:val="000000"/>
          <w:position w:val="0"/>
        </w:rPr>
        <w:t>анка</w:t>
      </w:r>
      <w:r w:rsidR="00375F99" w:rsidRPr="00274D1D">
        <w:rPr>
          <w:color w:val="000000"/>
          <w:position w:val="0"/>
        </w:rPr>
        <w:t xml:space="preserve"> по предоставлению кредитов</w:t>
      </w:r>
      <w:r w:rsidR="00375F99" w:rsidRPr="00274D1D">
        <w:rPr>
          <w:position w:val="0"/>
        </w:rPr>
        <w:t>.</w:t>
      </w:r>
    </w:p>
    <w:p w14:paraId="0A59CBC4" w14:textId="77777777" w:rsidR="00375F99" w:rsidRPr="00274D1D" w:rsidRDefault="00826228" w:rsidP="005553C0">
      <w:pPr>
        <w:tabs>
          <w:tab w:val="left" w:pos="900"/>
          <w:tab w:val="left" w:pos="1080"/>
        </w:tabs>
        <w:ind w:firstLine="567"/>
        <w:jc w:val="both"/>
        <w:rPr>
          <w:i/>
          <w:position w:val="0"/>
        </w:rPr>
      </w:pPr>
      <w:r w:rsidRPr="00274D1D">
        <w:rPr>
          <w:color w:val="000000"/>
          <w:position w:val="0"/>
        </w:rPr>
        <w:t>4</w:t>
      </w:r>
      <w:r w:rsidR="00375F99" w:rsidRPr="00274D1D">
        <w:rPr>
          <w:color w:val="000000"/>
          <w:position w:val="0"/>
        </w:rPr>
        <w:t>.4</w:t>
      </w:r>
      <w:r w:rsidR="00697496" w:rsidRPr="00274D1D">
        <w:rPr>
          <w:color w:val="000000"/>
          <w:position w:val="0"/>
        </w:rPr>
        <w:t>.</w:t>
      </w:r>
      <w:r w:rsidR="007C0EFE" w:rsidRPr="00274D1D">
        <w:rPr>
          <w:color w:val="000000"/>
          <w:position w:val="0"/>
        </w:rPr>
        <w:t>3</w:t>
      </w:r>
      <w:r w:rsidR="00375F99" w:rsidRPr="00274D1D">
        <w:rPr>
          <w:color w:val="000000"/>
          <w:position w:val="0"/>
        </w:rPr>
        <w:t>. Осуществлять консультирование и информирование</w:t>
      </w:r>
      <w:r w:rsidR="00375F99" w:rsidRPr="00274D1D">
        <w:rPr>
          <w:position w:val="0"/>
        </w:rPr>
        <w:t xml:space="preserve"> об условиях реализации </w:t>
      </w:r>
      <w:r w:rsidR="00753FEC" w:rsidRPr="00274D1D">
        <w:rPr>
          <w:position w:val="0"/>
        </w:rPr>
        <w:t>Объектов недвижимости</w:t>
      </w:r>
      <w:r w:rsidR="00375F99" w:rsidRPr="00274D1D">
        <w:rPr>
          <w:position w:val="0"/>
        </w:rPr>
        <w:t xml:space="preserve"> в рамках Программы.</w:t>
      </w:r>
    </w:p>
    <w:p w14:paraId="31EAD534" w14:textId="0445A40F" w:rsidR="00375F99" w:rsidRPr="00274D1D" w:rsidRDefault="00DC51FB" w:rsidP="005553C0">
      <w:pPr>
        <w:tabs>
          <w:tab w:val="left" w:pos="900"/>
          <w:tab w:val="left" w:pos="1080"/>
        </w:tabs>
        <w:ind w:firstLine="567"/>
        <w:jc w:val="both"/>
        <w:rPr>
          <w:color w:val="000000"/>
          <w:position w:val="0"/>
        </w:rPr>
      </w:pPr>
      <w:r w:rsidRPr="00274D1D">
        <w:rPr>
          <w:color w:val="000000"/>
          <w:position w:val="0"/>
        </w:rPr>
        <w:t>4</w:t>
      </w:r>
      <w:r w:rsidR="00AF2A1A" w:rsidRPr="00274D1D">
        <w:rPr>
          <w:color w:val="000000"/>
          <w:position w:val="0"/>
        </w:rPr>
        <w:t>.4.</w:t>
      </w:r>
      <w:r w:rsidR="007C0EFE" w:rsidRPr="00274D1D">
        <w:rPr>
          <w:color w:val="000000"/>
          <w:position w:val="0"/>
        </w:rPr>
        <w:t>4</w:t>
      </w:r>
      <w:r w:rsidR="00375F99" w:rsidRPr="00274D1D">
        <w:rPr>
          <w:color w:val="000000"/>
          <w:position w:val="0"/>
        </w:rPr>
        <w:t xml:space="preserve">. Заключать с </w:t>
      </w:r>
      <w:r w:rsidR="00DA1A2F" w:rsidRPr="00274D1D">
        <w:rPr>
          <w:color w:val="000000"/>
          <w:position w:val="0"/>
        </w:rPr>
        <w:t>Клиентом Банка</w:t>
      </w:r>
      <w:r w:rsidR="00375F99" w:rsidRPr="00274D1D">
        <w:rPr>
          <w:color w:val="000000"/>
          <w:position w:val="0"/>
        </w:rPr>
        <w:t xml:space="preserve"> </w:t>
      </w:r>
      <w:r w:rsidR="00AB7BAD" w:rsidRPr="00274D1D">
        <w:rPr>
          <w:color w:val="000000"/>
          <w:position w:val="0"/>
        </w:rPr>
        <w:t>д</w:t>
      </w:r>
      <w:r w:rsidR="00375F99" w:rsidRPr="00274D1D">
        <w:rPr>
          <w:color w:val="000000"/>
          <w:position w:val="0"/>
        </w:rPr>
        <w:t>оговор</w:t>
      </w:r>
      <w:r w:rsidR="00D73A53">
        <w:rPr>
          <w:color w:val="000000"/>
          <w:position w:val="0"/>
        </w:rPr>
        <w:t>(ы)</w:t>
      </w:r>
      <w:r w:rsidR="00D73A53">
        <w:rPr>
          <w:rStyle w:val="a9"/>
          <w:color w:val="000000"/>
          <w:position w:val="0"/>
        </w:rPr>
        <w:footnoteReference w:id="2"/>
      </w:r>
      <w:r w:rsidR="00DA1A2F" w:rsidRPr="00274D1D">
        <w:rPr>
          <w:color w:val="000000"/>
          <w:position w:val="0"/>
        </w:rPr>
        <w:t xml:space="preserve"> </w:t>
      </w:r>
      <w:r w:rsidR="00375F99" w:rsidRPr="00274D1D">
        <w:rPr>
          <w:color w:val="000000"/>
          <w:position w:val="0"/>
        </w:rPr>
        <w:t xml:space="preserve">в соответствии с формой, приведенной в </w:t>
      </w:r>
      <w:r w:rsidR="00D76268">
        <w:rPr>
          <w:color w:val="000000"/>
          <w:position w:val="0"/>
        </w:rPr>
        <w:t>п</w:t>
      </w:r>
      <w:r w:rsidR="00375F99" w:rsidRPr="00274D1D">
        <w:rPr>
          <w:color w:val="000000"/>
          <w:position w:val="0"/>
        </w:rPr>
        <w:t xml:space="preserve">риложении к </w:t>
      </w:r>
      <w:r w:rsidR="00FD6A3C" w:rsidRPr="00274D1D">
        <w:rPr>
          <w:position w:val="0"/>
        </w:rPr>
        <w:t>П</w:t>
      </w:r>
      <w:r w:rsidR="00DA1A2F" w:rsidRPr="00274D1D">
        <w:rPr>
          <w:position w:val="0"/>
        </w:rPr>
        <w:t>исьму-уведомлению</w:t>
      </w:r>
      <w:r w:rsidR="00244580">
        <w:rPr>
          <w:position w:val="0"/>
        </w:rPr>
        <w:t xml:space="preserve"> (с учетом положений п. 6.1. Договора о сотрудничестве)</w:t>
      </w:r>
      <w:r w:rsidR="002A221F">
        <w:rPr>
          <w:position w:val="0"/>
        </w:rPr>
        <w:t xml:space="preserve"> </w:t>
      </w:r>
      <w:r w:rsidR="00375F99" w:rsidRPr="00274D1D">
        <w:rPr>
          <w:color w:val="000000"/>
          <w:position w:val="0"/>
        </w:rPr>
        <w:t xml:space="preserve">(далее по тексту </w:t>
      </w:r>
      <w:r w:rsidR="009416E8" w:rsidRPr="00274D1D">
        <w:rPr>
          <w:color w:val="000000"/>
          <w:position w:val="0"/>
        </w:rPr>
        <w:t>-</w:t>
      </w:r>
      <w:r w:rsidR="00C54BBE" w:rsidRPr="00274D1D">
        <w:rPr>
          <w:color w:val="000000"/>
          <w:position w:val="0"/>
        </w:rPr>
        <w:t xml:space="preserve"> </w:t>
      </w:r>
      <w:r w:rsidR="00375F99" w:rsidRPr="00274D1D">
        <w:rPr>
          <w:color w:val="000000"/>
          <w:position w:val="0"/>
        </w:rPr>
        <w:t xml:space="preserve">Договор-основание). </w:t>
      </w:r>
    </w:p>
    <w:p w14:paraId="1901EBCF" w14:textId="46FF88C9" w:rsidR="00375F99" w:rsidRPr="00274D1D" w:rsidRDefault="00DC51FB" w:rsidP="005553C0">
      <w:pPr>
        <w:tabs>
          <w:tab w:val="left" w:pos="900"/>
          <w:tab w:val="left" w:pos="1080"/>
        </w:tabs>
        <w:ind w:firstLine="567"/>
        <w:jc w:val="both"/>
        <w:rPr>
          <w:color w:val="000000"/>
          <w:position w:val="0"/>
        </w:rPr>
      </w:pPr>
      <w:r w:rsidRPr="00274D1D">
        <w:rPr>
          <w:color w:val="000000"/>
          <w:position w:val="0"/>
        </w:rPr>
        <w:t>4</w:t>
      </w:r>
      <w:r w:rsidR="00375F99" w:rsidRPr="00274D1D">
        <w:rPr>
          <w:color w:val="000000"/>
          <w:position w:val="0"/>
        </w:rPr>
        <w:t>.4.</w:t>
      </w:r>
      <w:r w:rsidR="007C0EFE" w:rsidRPr="00274D1D">
        <w:rPr>
          <w:color w:val="000000"/>
          <w:position w:val="0"/>
        </w:rPr>
        <w:t>5</w:t>
      </w:r>
      <w:r w:rsidR="00375F99" w:rsidRPr="00274D1D">
        <w:rPr>
          <w:color w:val="000000"/>
          <w:position w:val="0"/>
        </w:rPr>
        <w:t xml:space="preserve">. </w:t>
      </w:r>
      <w:r w:rsidR="006401BF" w:rsidRPr="00274D1D">
        <w:rPr>
          <w:color w:val="000000"/>
          <w:position w:val="0"/>
        </w:rPr>
        <w:t>Согласовывать с Б</w:t>
      </w:r>
      <w:r w:rsidR="00CF2D6D">
        <w:rPr>
          <w:color w:val="000000"/>
          <w:position w:val="0"/>
        </w:rPr>
        <w:t>анком</w:t>
      </w:r>
      <w:r w:rsidR="00FD6A3C" w:rsidRPr="00274D1D">
        <w:rPr>
          <w:color w:val="000000"/>
          <w:position w:val="0"/>
        </w:rPr>
        <w:t xml:space="preserve"> </w:t>
      </w:r>
      <w:r w:rsidR="006401BF" w:rsidRPr="00274D1D">
        <w:rPr>
          <w:color w:val="000000"/>
          <w:position w:val="0"/>
        </w:rPr>
        <w:t>изменени</w:t>
      </w:r>
      <w:r w:rsidR="00EC7BBA" w:rsidRPr="00274D1D">
        <w:rPr>
          <w:color w:val="000000"/>
          <w:position w:val="0"/>
        </w:rPr>
        <w:t>е формы</w:t>
      </w:r>
      <w:r w:rsidR="00375F99" w:rsidRPr="00274D1D">
        <w:rPr>
          <w:color w:val="000000"/>
          <w:position w:val="0"/>
        </w:rPr>
        <w:t xml:space="preserve"> Договор</w:t>
      </w:r>
      <w:r w:rsidR="00EC7BBA" w:rsidRPr="00274D1D">
        <w:rPr>
          <w:color w:val="000000"/>
          <w:position w:val="0"/>
        </w:rPr>
        <w:t>а</w:t>
      </w:r>
      <w:r w:rsidR="00375F99" w:rsidRPr="00274D1D">
        <w:rPr>
          <w:color w:val="000000"/>
          <w:position w:val="0"/>
        </w:rPr>
        <w:t>-основани</w:t>
      </w:r>
      <w:r w:rsidR="00CF2D6D">
        <w:rPr>
          <w:color w:val="000000"/>
          <w:position w:val="0"/>
        </w:rPr>
        <w:t>я</w:t>
      </w:r>
      <w:r w:rsidR="00806C76">
        <w:rPr>
          <w:color w:val="000000"/>
          <w:position w:val="0"/>
        </w:rPr>
        <w:t xml:space="preserve"> </w:t>
      </w:r>
      <w:r w:rsidR="00B379ED" w:rsidRPr="00274D1D">
        <w:rPr>
          <w:color w:val="000000"/>
          <w:position w:val="0"/>
        </w:rPr>
        <w:t>в порядке, изложенном в п.</w:t>
      </w:r>
      <w:r w:rsidR="00CA641F" w:rsidRPr="00274D1D">
        <w:rPr>
          <w:color w:val="000000"/>
          <w:position w:val="0"/>
        </w:rPr>
        <w:t>6</w:t>
      </w:r>
      <w:r w:rsidR="00B379ED" w:rsidRPr="00274D1D">
        <w:rPr>
          <w:color w:val="000000"/>
          <w:position w:val="0"/>
        </w:rPr>
        <w:t>.</w:t>
      </w:r>
      <w:r w:rsidR="003014F7" w:rsidRPr="00274D1D">
        <w:rPr>
          <w:color w:val="000000"/>
          <w:position w:val="0"/>
        </w:rPr>
        <w:t>1</w:t>
      </w:r>
      <w:r w:rsidR="00B379ED" w:rsidRPr="00274D1D">
        <w:rPr>
          <w:color w:val="000000"/>
          <w:position w:val="0"/>
        </w:rPr>
        <w:t>.1</w:t>
      </w:r>
      <w:r w:rsidR="00746D64" w:rsidRPr="00274D1D">
        <w:rPr>
          <w:color w:val="000000"/>
          <w:position w:val="0"/>
        </w:rPr>
        <w:t xml:space="preserve"> Договора о сотрудничестве</w:t>
      </w:r>
      <w:r w:rsidR="006401BF" w:rsidRPr="00274D1D">
        <w:rPr>
          <w:color w:val="000000"/>
          <w:position w:val="0"/>
        </w:rPr>
        <w:t>.</w:t>
      </w:r>
    </w:p>
    <w:p w14:paraId="79C01559" w14:textId="489100AA" w:rsidR="00375F99" w:rsidRPr="00274D1D" w:rsidRDefault="00DC51FB" w:rsidP="005553C0">
      <w:pPr>
        <w:tabs>
          <w:tab w:val="left" w:pos="900"/>
          <w:tab w:val="left" w:pos="1080"/>
        </w:tabs>
        <w:ind w:firstLine="567"/>
        <w:jc w:val="both"/>
        <w:rPr>
          <w:color w:val="000000"/>
          <w:position w:val="0"/>
        </w:rPr>
      </w:pPr>
      <w:r w:rsidRPr="00274D1D">
        <w:rPr>
          <w:color w:val="000000"/>
          <w:position w:val="0"/>
        </w:rPr>
        <w:t>4</w:t>
      </w:r>
      <w:r w:rsidR="00375F99" w:rsidRPr="00274D1D">
        <w:rPr>
          <w:color w:val="000000"/>
          <w:position w:val="0"/>
        </w:rPr>
        <w:t>.4.</w:t>
      </w:r>
      <w:r w:rsidR="007C0EFE" w:rsidRPr="00274D1D">
        <w:rPr>
          <w:color w:val="000000"/>
          <w:position w:val="0"/>
        </w:rPr>
        <w:t>6</w:t>
      </w:r>
      <w:r w:rsidR="00375F99" w:rsidRPr="00274D1D">
        <w:rPr>
          <w:color w:val="000000"/>
          <w:position w:val="0"/>
        </w:rPr>
        <w:t xml:space="preserve">. Уведомлять </w:t>
      </w:r>
      <w:r w:rsidR="006401BF" w:rsidRPr="00274D1D">
        <w:rPr>
          <w:color w:val="000000"/>
          <w:position w:val="0"/>
        </w:rPr>
        <w:t>Б</w:t>
      </w:r>
      <w:r w:rsidRPr="00274D1D">
        <w:rPr>
          <w:color w:val="000000"/>
          <w:position w:val="0"/>
        </w:rPr>
        <w:t>анк</w:t>
      </w:r>
      <w:r w:rsidR="006401BF" w:rsidRPr="00274D1D">
        <w:rPr>
          <w:color w:val="000000"/>
          <w:position w:val="0"/>
        </w:rPr>
        <w:t xml:space="preserve"> </w:t>
      </w:r>
      <w:r w:rsidR="00375F99" w:rsidRPr="00274D1D">
        <w:rPr>
          <w:color w:val="000000"/>
          <w:position w:val="0"/>
        </w:rPr>
        <w:t xml:space="preserve">о невыполнении или ненадлежащем </w:t>
      </w:r>
      <w:r w:rsidR="00C808AC" w:rsidRPr="00274D1D">
        <w:rPr>
          <w:color w:val="000000"/>
          <w:position w:val="0"/>
        </w:rPr>
        <w:t>вы</w:t>
      </w:r>
      <w:r w:rsidR="00375F99" w:rsidRPr="00274D1D">
        <w:rPr>
          <w:color w:val="000000"/>
          <w:position w:val="0"/>
        </w:rPr>
        <w:t xml:space="preserve">полнении </w:t>
      </w:r>
      <w:r w:rsidRPr="00274D1D">
        <w:rPr>
          <w:color w:val="000000"/>
          <w:position w:val="0"/>
        </w:rPr>
        <w:t>Клиентом Банка</w:t>
      </w:r>
      <w:r w:rsidR="00375F99" w:rsidRPr="00274D1D">
        <w:rPr>
          <w:color w:val="000000"/>
          <w:position w:val="0"/>
        </w:rPr>
        <w:t xml:space="preserve"> обязательств по Договору-основанию.</w:t>
      </w:r>
    </w:p>
    <w:p w14:paraId="58FFFD87" w14:textId="77777777" w:rsidR="00375F99" w:rsidRPr="00274D1D" w:rsidRDefault="00DC51FB" w:rsidP="005553C0">
      <w:pPr>
        <w:tabs>
          <w:tab w:val="left" w:pos="900"/>
          <w:tab w:val="left" w:pos="1080"/>
        </w:tabs>
        <w:ind w:firstLine="567"/>
        <w:jc w:val="both"/>
        <w:rPr>
          <w:color w:val="000000"/>
          <w:position w:val="0"/>
        </w:rPr>
      </w:pPr>
      <w:r w:rsidRPr="00274D1D">
        <w:rPr>
          <w:color w:val="000000"/>
          <w:position w:val="0"/>
        </w:rPr>
        <w:lastRenderedPageBreak/>
        <w:t>4</w:t>
      </w:r>
      <w:r w:rsidR="00375F99" w:rsidRPr="00274D1D">
        <w:rPr>
          <w:color w:val="000000"/>
          <w:position w:val="0"/>
        </w:rPr>
        <w:t>.4.</w:t>
      </w:r>
      <w:r w:rsidR="007C0EFE" w:rsidRPr="00274D1D">
        <w:rPr>
          <w:color w:val="000000"/>
          <w:position w:val="0"/>
        </w:rPr>
        <w:t>7</w:t>
      </w:r>
      <w:r w:rsidR="00375F99" w:rsidRPr="00274D1D">
        <w:rPr>
          <w:color w:val="000000"/>
          <w:position w:val="0"/>
        </w:rPr>
        <w:t xml:space="preserve">. Незамедлительно уведомить </w:t>
      </w:r>
      <w:r w:rsidR="006401BF" w:rsidRPr="00274D1D">
        <w:rPr>
          <w:color w:val="000000"/>
          <w:position w:val="0"/>
        </w:rPr>
        <w:t>Б</w:t>
      </w:r>
      <w:r w:rsidR="00CF2D6D">
        <w:rPr>
          <w:color w:val="000000"/>
          <w:position w:val="0"/>
        </w:rPr>
        <w:t>анк</w:t>
      </w:r>
      <w:r w:rsidR="006401BF" w:rsidRPr="00274D1D">
        <w:rPr>
          <w:color w:val="000000"/>
          <w:position w:val="0"/>
        </w:rPr>
        <w:t xml:space="preserve"> </w:t>
      </w:r>
      <w:r w:rsidR="00375F99" w:rsidRPr="00274D1D">
        <w:rPr>
          <w:color w:val="000000"/>
          <w:position w:val="0"/>
        </w:rPr>
        <w:t xml:space="preserve">по факсу или по электронной почте о намерении </w:t>
      </w:r>
      <w:r w:rsidR="006F44BC" w:rsidRPr="00274D1D">
        <w:rPr>
          <w:color w:val="000000"/>
          <w:position w:val="0"/>
        </w:rPr>
        <w:t>Клиента Банка</w:t>
      </w:r>
      <w:r w:rsidR="00172489" w:rsidRPr="00274D1D">
        <w:rPr>
          <w:color w:val="000000"/>
          <w:position w:val="0"/>
        </w:rPr>
        <w:t xml:space="preserve"> или </w:t>
      </w:r>
      <w:r w:rsidR="006F44BC" w:rsidRPr="00274D1D">
        <w:rPr>
          <w:color w:val="000000"/>
          <w:position w:val="0"/>
        </w:rPr>
        <w:t>Застройщика</w:t>
      </w:r>
      <w:r w:rsidR="00375F99" w:rsidRPr="00274D1D">
        <w:rPr>
          <w:color w:val="000000"/>
          <w:position w:val="0"/>
        </w:rPr>
        <w:t xml:space="preserve"> досрочно расторгнуть Договор-основание, а также письменно проинформировать </w:t>
      </w:r>
      <w:r w:rsidR="006401BF" w:rsidRPr="00274D1D">
        <w:rPr>
          <w:color w:val="000000"/>
          <w:position w:val="0"/>
        </w:rPr>
        <w:t>Б</w:t>
      </w:r>
      <w:r w:rsidR="009A1DC8" w:rsidRPr="00274D1D">
        <w:rPr>
          <w:color w:val="000000"/>
          <w:position w:val="0"/>
        </w:rPr>
        <w:t>анк</w:t>
      </w:r>
      <w:r w:rsidR="006401BF" w:rsidRPr="00274D1D">
        <w:rPr>
          <w:color w:val="000000"/>
          <w:position w:val="0"/>
        </w:rPr>
        <w:t xml:space="preserve"> </w:t>
      </w:r>
      <w:r w:rsidR="00375F99" w:rsidRPr="00274D1D">
        <w:rPr>
          <w:color w:val="000000"/>
          <w:position w:val="0"/>
        </w:rPr>
        <w:t xml:space="preserve">о факте расторжения </w:t>
      </w:r>
      <w:r w:rsidR="003775B2" w:rsidRPr="00274D1D">
        <w:rPr>
          <w:color w:val="000000"/>
          <w:position w:val="0"/>
        </w:rPr>
        <w:t xml:space="preserve">Договора-основания </w:t>
      </w:r>
      <w:r w:rsidR="00375F99" w:rsidRPr="00274D1D">
        <w:rPr>
          <w:color w:val="000000"/>
          <w:position w:val="0"/>
        </w:rPr>
        <w:t xml:space="preserve">не позднее рабочего дня, следующего за днем расторжения </w:t>
      </w:r>
      <w:r w:rsidR="003775B2" w:rsidRPr="00274D1D">
        <w:rPr>
          <w:color w:val="000000"/>
          <w:position w:val="0"/>
        </w:rPr>
        <w:t>Д</w:t>
      </w:r>
      <w:r w:rsidR="00375F99" w:rsidRPr="00274D1D">
        <w:rPr>
          <w:color w:val="000000"/>
          <w:position w:val="0"/>
        </w:rPr>
        <w:t>оговора</w:t>
      </w:r>
      <w:r w:rsidR="003775B2" w:rsidRPr="00274D1D">
        <w:rPr>
          <w:color w:val="000000"/>
          <w:position w:val="0"/>
        </w:rPr>
        <w:t>-основания</w:t>
      </w:r>
      <w:r w:rsidR="00375F99" w:rsidRPr="00274D1D">
        <w:rPr>
          <w:color w:val="000000"/>
          <w:position w:val="0"/>
        </w:rPr>
        <w:t>.</w:t>
      </w:r>
    </w:p>
    <w:p w14:paraId="6FAE0A2B" w14:textId="77777777" w:rsidR="00375F99" w:rsidRPr="00274D1D" w:rsidRDefault="009A1DC8" w:rsidP="005553C0">
      <w:pPr>
        <w:tabs>
          <w:tab w:val="left" w:pos="900"/>
          <w:tab w:val="left" w:pos="1080"/>
        </w:tabs>
        <w:ind w:firstLine="567"/>
        <w:jc w:val="both"/>
        <w:rPr>
          <w:color w:val="000000"/>
          <w:position w:val="0"/>
        </w:rPr>
      </w:pPr>
      <w:r w:rsidRPr="00274D1D">
        <w:rPr>
          <w:color w:val="000000"/>
          <w:position w:val="0"/>
        </w:rPr>
        <w:t>4</w:t>
      </w:r>
      <w:r w:rsidR="00375F99" w:rsidRPr="00274D1D">
        <w:rPr>
          <w:color w:val="000000"/>
          <w:position w:val="0"/>
        </w:rPr>
        <w:t>.4.</w:t>
      </w:r>
      <w:r w:rsidR="007C0EFE" w:rsidRPr="00274D1D">
        <w:rPr>
          <w:color w:val="000000"/>
          <w:position w:val="0"/>
        </w:rPr>
        <w:t>8</w:t>
      </w:r>
      <w:r w:rsidR="003775B2" w:rsidRPr="00274D1D">
        <w:rPr>
          <w:color w:val="000000"/>
          <w:position w:val="0"/>
        </w:rPr>
        <w:t>.</w:t>
      </w:r>
      <w:r w:rsidR="00375F99" w:rsidRPr="00274D1D">
        <w:rPr>
          <w:color w:val="000000"/>
          <w:position w:val="0"/>
        </w:rPr>
        <w:t xml:space="preserve"> </w:t>
      </w:r>
      <w:r w:rsidR="003E4896" w:rsidRPr="00274D1D">
        <w:rPr>
          <w:color w:val="000000"/>
          <w:position w:val="0"/>
        </w:rPr>
        <w:t>Уведомлять Банк о внесении изменений в проектную документацию</w:t>
      </w:r>
      <w:r w:rsidR="00746D64" w:rsidRPr="00274D1D">
        <w:rPr>
          <w:color w:val="000000"/>
          <w:position w:val="0"/>
        </w:rPr>
        <w:t xml:space="preserve"> по Строительному объекту</w:t>
      </w:r>
      <w:r w:rsidR="003E4896" w:rsidRPr="00274D1D">
        <w:rPr>
          <w:color w:val="000000"/>
          <w:position w:val="0"/>
        </w:rPr>
        <w:t xml:space="preserve"> не позднее </w:t>
      </w:r>
      <w:r w:rsidR="00103209" w:rsidRPr="00274D1D">
        <w:rPr>
          <w:color w:val="000000"/>
          <w:position w:val="0"/>
        </w:rPr>
        <w:t>10 рабочих дней с момента внесения изменений</w:t>
      </w:r>
      <w:r w:rsidR="003E4896" w:rsidRPr="00274D1D">
        <w:rPr>
          <w:color w:val="000000"/>
          <w:position w:val="0"/>
        </w:rPr>
        <w:t>.</w:t>
      </w:r>
    </w:p>
    <w:p w14:paraId="02C90391" w14:textId="000942D9" w:rsidR="00375F99" w:rsidRPr="00274D1D" w:rsidRDefault="007428E7" w:rsidP="005553C0">
      <w:pPr>
        <w:tabs>
          <w:tab w:val="left" w:pos="900"/>
          <w:tab w:val="left" w:pos="1080"/>
        </w:tabs>
        <w:ind w:firstLine="567"/>
        <w:jc w:val="both"/>
        <w:rPr>
          <w:color w:val="000000"/>
          <w:position w:val="0"/>
        </w:rPr>
      </w:pPr>
      <w:r w:rsidRPr="00274D1D">
        <w:rPr>
          <w:color w:val="000000"/>
          <w:position w:val="0"/>
        </w:rPr>
        <w:t>4</w:t>
      </w:r>
      <w:r w:rsidR="00375F99" w:rsidRPr="00274D1D">
        <w:rPr>
          <w:color w:val="000000"/>
          <w:position w:val="0"/>
        </w:rPr>
        <w:t>.4.</w:t>
      </w:r>
      <w:r w:rsidR="007C0EFE" w:rsidRPr="00274D1D">
        <w:rPr>
          <w:color w:val="000000"/>
          <w:position w:val="0"/>
        </w:rPr>
        <w:t>9</w:t>
      </w:r>
      <w:r w:rsidR="00375F99" w:rsidRPr="00274D1D">
        <w:rPr>
          <w:color w:val="000000"/>
          <w:position w:val="0"/>
        </w:rPr>
        <w:t>. Обеспечить предоставление Б</w:t>
      </w:r>
      <w:r w:rsidRPr="00274D1D">
        <w:rPr>
          <w:color w:val="000000"/>
          <w:position w:val="0"/>
        </w:rPr>
        <w:t>анку</w:t>
      </w:r>
      <w:r w:rsidR="00375F99" w:rsidRPr="00274D1D">
        <w:rPr>
          <w:color w:val="000000"/>
          <w:position w:val="0"/>
        </w:rPr>
        <w:t xml:space="preserve"> документов, подтверждающих права </w:t>
      </w:r>
      <w:r w:rsidRPr="00274D1D">
        <w:rPr>
          <w:color w:val="000000"/>
          <w:position w:val="0"/>
        </w:rPr>
        <w:t>Застройщика</w:t>
      </w:r>
      <w:r w:rsidR="00375F99" w:rsidRPr="00274D1D">
        <w:rPr>
          <w:color w:val="000000"/>
          <w:position w:val="0"/>
        </w:rPr>
        <w:t xml:space="preserve"> на строительство </w:t>
      </w:r>
      <w:r w:rsidRPr="00274D1D">
        <w:rPr>
          <w:color w:val="000000"/>
          <w:position w:val="0"/>
        </w:rPr>
        <w:t>Строительного о</w:t>
      </w:r>
      <w:r w:rsidR="00375F99" w:rsidRPr="00274D1D">
        <w:rPr>
          <w:color w:val="000000"/>
          <w:position w:val="0"/>
        </w:rPr>
        <w:t>бъект</w:t>
      </w:r>
      <w:r w:rsidR="006401BF" w:rsidRPr="00274D1D">
        <w:rPr>
          <w:color w:val="000000"/>
          <w:position w:val="0"/>
        </w:rPr>
        <w:t>а</w:t>
      </w:r>
      <w:r w:rsidR="00375F99" w:rsidRPr="00274D1D">
        <w:rPr>
          <w:color w:val="000000"/>
          <w:position w:val="0"/>
        </w:rPr>
        <w:t>, в случае, если срок действия представленных</w:t>
      </w:r>
      <w:r w:rsidR="00834A14" w:rsidRPr="00274D1D">
        <w:rPr>
          <w:color w:val="000000"/>
          <w:position w:val="0"/>
        </w:rPr>
        <w:t xml:space="preserve"> в Банк/полученных Банком</w:t>
      </w:r>
      <w:r w:rsidR="00375F99" w:rsidRPr="00274D1D">
        <w:rPr>
          <w:color w:val="000000"/>
          <w:position w:val="0"/>
        </w:rPr>
        <w:t xml:space="preserve"> ранее документов истек, в срок не позднее</w:t>
      </w:r>
      <w:r w:rsidR="00834A14" w:rsidRPr="00274D1D">
        <w:rPr>
          <w:color w:val="000000"/>
          <w:position w:val="0"/>
        </w:rPr>
        <w:t xml:space="preserve"> 10 рабочих</w:t>
      </w:r>
      <w:r w:rsidR="00375F99" w:rsidRPr="00274D1D">
        <w:rPr>
          <w:color w:val="000000"/>
          <w:position w:val="0"/>
        </w:rPr>
        <w:t xml:space="preserve"> дней с даты истечения срока действия документов.</w:t>
      </w:r>
      <w:r w:rsidR="00D9240B" w:rsidRPr="00274D1D">
        <w:rPr>
          <w:color w:val="000000"/>
          <w:position w:val="0"/>
        </w:rPr>
        <w:t xml:space="preserve"> При этом Банк приостанавливает</w:t>
      </w:r>
      <w:r w:rsidR="008617A4" w:rsidRPr="00274D1D">
        <w:rPr>
          <w:position w:val="0"/>
        </w:rPr>
        <w:t xml:space="preserve"> </w:t>
      </w:r>
      <w:r w:rsidR="00D9240B" w:rsidRPr="00274D1D">
        <w:rPr>
          <w:position w:val="0"/>
        </w:rPr>
        <w:t xml:space="preserve">кредитование Клиентов Застройщика на цели </w:t>
      </w:r>
      <w:r w:rsidR="007D009D">
        <w:rPr>
          <w:bCs/>
          <w:position w:val="0"/>
        </w:rPr>
        <w:t>инвестирования строительства Объектов недвижимости</w:t>
      </w:r>
      <w:r w:rsidR="00D9240B" w:rsidRPr="00274D1D">
        <w:rPr>
          <w:position w:val="0"/>
        </w:rPr>
        <w:t xml:space="preserve"> в рамках Программы с даты истечения срока действия документов, </w:t>
      </w:r>
      <w:r w:rsidR="00D9240B" w:rsidRPr="00274D1D">
        <w:rPr>
          <w:bCs/>
          <w:position w:val="0"/>
        </w:rPr>
        <w:t>подтверждающих права Застройщика</w:t>
      </w:r>
      <w:r w:rsidR="00D9240B" w:rsidRPr="00274D1D">
        <w:rPr>
          <w:color w:val="000000"/>
          <w:position w:val="0"/>
        </w:rPr>
        <w:t xml:space="preserve"> на строительство Строительного объекта.</w:t>
      </w:r>
    </w:p>
    <w:p w14:paraId="749A9389" w14:textId="730B3A0F" w:rsidR="00375F99" w:rsidRDefault="00F410AD" w:rsidP="00172E9E">
      <w:pPr>
        <w:ind w:firstLine="567"/>
        <w:jc w:val="both"/>
        <w:rPr>
          <w:position w:val="0"/>
        </w:rPr>
      </w:pPr>
      <w:r w:rsidRPr="00274D1D">
        <w:rPr>
          <w:color w:val="000000"/>
          <w:position w:val="0"/>
        </w:rPr>
        <w:t>4</w:t>
      </w:r>
      <w:r w:rsidR="00375F99" w:rsidRPr="00274D1D">
        <w:rPr>
          <w:color w:val="000000"/>
          <w:position w:val="0"/>
        </w:rPr>
        <w:t>.4.1</w:t>
      </w:r>
      <w:r w:rsidR="007C0EFE" w:rsidRPr="00274D1D">
        <w:rPr>
          <w:color w:val="000000"/>
          <w:position w:val="0"/>
        </w:rPr>
        <w:t>0</w:t>
      </w:r>
      <w:r w:rsidR="00375F99" w:rsidRPr="00274D1D">
        <w:rPr>
          <w:color w:val="000000"/>
          <w:position w:val="0"/>
        </w:rPr>
        <w:t>.</w:t>
      </w:r>
      <w:r w:rsidR="006401BF" w:rsidRPr="00274D1D">
        <w:rPr>
          <w:color w:val="000000"/>
          <w:position w:val="0"/>
        </w:rPr>
        <w:t xml:space="preserve"> </w:t>
      </w:r>
      <w:r w:rsidR="00375F99" w:rsidRPr="00274D1D">
        <w:rPr>
          <w:position w:val="0"/>
        </w:rPr>
        <w:t xml:space="preserve">Обеспечивать </w:t>
      </w:r>
      <w:r w:rsidR="00D436FC" w:rsidRPr="00274D1D">
        <w:rPr>
          <w:position w:val="0"/>
        </w:rPr>
        <w:t xml:space="preserve">предоставление Банку </w:t>
      </w:r>
      <w:r w:rsidR="00471285" w:rsidRPr="00274D1D">
        <w:rPr>
          <w:position w:val="0"/>
        </w:rPr>
        <w:t xml:space="preserve">течение 5 (Пяти) рабочих дней с даты запроса </w:t>
      </w:r>
      <w:r w:rsidR="00D436FC" w:rsidRPr="00274D1D">
        <w:rPr>
          <w:position w:val="0"/>
        </w:rPr>
        <w:t>актуальных фотографий, подтверждающих ход строительства Строительного объекта, в соответствии с требованиями Банка к фотографиям, а также</w:t>
      </w:r>
      <w:r w:rsidRPr="00274D1D">
        <w:rPr>
          <w:position w:val="0"/>
        </w:rPr>
        <w:t xml:space="preserve"> обеспечивать</w:t>
      </w:r>
      <w:r w:rsidR="00D436FC" w:rsidRPr="00274D1D">
        <w:rPr>
          <w:position w:val="0"/>
        </w:rPr>
        <w:t xml:space="preserve"> </w:t>
      </w:r>
      <w:r w:rsidR="00375F99" w:rsidRPr="00274D1D">
        <w:rPr>
          <w:position w:val="0"/>
        </w:rPr>
        <w:t xml:space="preserve">доступ </w:t>
      </w:r>
      <w:r w:rsidR="00EE478F" w:rsidRPr="00274D1D">
        <w:rPr>
          <w:position w:val="0"/>
        </w:rPr>
        <w:t xml:space="preserve">работников </w:t>
      </w:r>
      <w:r w:rsidR="006401BF" w:rsidRPr="00274D1D">
        <w:rPr>
          <w:position w:val="0"/>
        </w:rPr>
        <w:t>Б</w:t>
      </w:r>
      <w:r w:rsidR="00D436FC" w:rsidRPr="00274D1D">
        <w:rPr>
          <w:position w:val="0"/>
        </w:rPr>
        <w:t>анка</w:t>
      </w:r>
      <w:r w:rsidR="006401BF" w:rsidRPr="00274D1D">
        <w:rPr>
          <w:position w:val="0"/>
        </w:rPr>
        <w:t xml:space="preserve"> </w:t>
      </w:r>
      <w:r w:rsidR="00375F99" w:rsidRPr="00274D1D">
        <w:rPr>
          <w:position w:val="0"/>
        </w:rPr>
        <w:t xml:space="preserve">на территорию строительства </w:t>
      </w:r>
      <w:r w:rsidR="00D436FC" w:rsidRPr="00274D1D">
        <w:rPr>
          <w:position w:val="0"/>
        </w:rPr>
        <w:t>Строительного объекта</w:t>
      </w:r>
      <w:r w:rsidR="00375F99" w:rsidRPr="00274D1D">
        <w:rPr>
          <w:position w:val="0"/>
        </w:rPr>
        <w:t xml:space="preserve"> в целях проведения мониторинга хода </w:t>
      </w:r>
      <w:r w:rsidR="00C808AC" w:rsidRPr="00274D1D">
        <w:rPr>
          <w:position w:val="0"/>
        </w:rPr>
        <w:t>его</w:t>
      </w:r>
      <w:r w:rsidR="00375F99" w:rsidRPr="00274D1D">
        <w:rPr>
          <w:position w:val="0"/>
        </w:rPr>
        <w:t xml:space="preserve"> строительства. </w:t>
      </w:r>
    </w:p>
    <w:p w14:paraId="691AE202" w14:textId="24CEFFD9" w:rsidR="00D73A53" w:rsidRPr="00FC5C41" w:rsidRDefault="00D73A53" w:rsidP="00172E9E">
      <w:pPr>
        <w:ind w:firstLine="567"/>
        <w:jc w:val="both"/>
        <w:rPr>
          <w:position w:val="0"/>
        </w:rPr>
      </w:pPr>
      <w:r w:rsidRPr="00FC5C41">
        <w:rPr>
          <w:position w:val="0"/>
        </w:rPr>
        <w:t>4.4.11. Обеспечивать предоставление Банку в течение 5 (Пяти) рабочих дней с даты запроса бухгалтерских (финансовых) документов, указанных в запросе и необходимых для анализа финансового состояния Застройщика</w:t>
      </w:r>
      <w:r w:rsidR="00652008">
        <w:rPr>
          <w:position w:val="0"/>
        </w:rPr>
        <w:t>.</w:t>
      </w:r>
    </w:p>
    <w:p w14:paraId="475D6594" w14:textId="51DD4B9E" w:rsidR="00375F99" w:rsidRPr="00274D1D" w:rsidRDefault="00CD1179" w:rsidP="00172E9E">
      <w:pPr>
        <w:ind w:firstLine="567"/>
        <w:jc w:val="both"/>
        <w:rPr>
          <w:position w:val="0"/>
        </w:rPr>
      </w:pPr>
      <w:r w:rsidRPr="00FC5C41">
        <w:rPr>
          <w:position w:val="0"/>
        </w:rPr>
        <w:t>4</w:t>
      </w:r>
      <w:r w:rsidR="00375F99" w:rsidRPr="00FC5C41">
        <w:rPr>
          <w:position w:val="0"/>
        </w:rPr>
        <w:t>.</w:t>
      </w:r>
      <w:r w:rsidR="00040008" w:rsidRPr="00FC5C41">
        <w:rPr>
          <w:position w:val="0"/>
        </w:rPr>
        <w:t>4</w:t>
      </w:r>
      <w:r w:rsidR="00375F99" w:rsidRPr="00FC5C41">
        <w:rPr>
          <w:position w:val="0"/>
        </w:rPr>
        <w:t>.1</w:t>
      </w:r>
      <w:r w:rsidR="00D73A53" w:rsidRPr="00FC5C41">
        <w:rPr>
          <w:position w:val="0"/>
        </w:rPr>
        <w:t>2</w:t>
      </w:r>
      <w:r w:rsidR="00375F99" w:rsidRPr="00FC5C41">
        <w:rPr>
          <w:position w:val="0"/>
        </w:rPr>
        <w:t xml:space="preserve">. В течение </w:t>
      </w:r>
      <w:r w:rsidR="00B6758A" w:rsidRPr="00FC5C41">
        <w:rPr>
          <w:position w:val="0"/>
        </w:rPr>
        <w:t>10</w:t>
      </w:r>
      <w:r w:rsidR="00375F99" w:rsidRPr="00FC5C41">
        <w:rPr>
          <w:position w:val="0"/>
        </w:rPr>
        <w:t xml:space="preserve"> (</w:t>
      </w:r>
      <w:r w:rsidR="00863E28" w:rsidRPr="00FC5C41">
        <w:rPr>
          <w:position w:val="0"/>
        </w:rPr>
        <w:t>Десяти</w:t>
      </w:r>
      <w:r w:rsidR="00375F99" w:rsidRPr="00FC5C41">
        <w:rPr>
          <w:position w:val="0"/>
        </w:rPr>
        <w:t>) рабочих дней</w:t>
      </w:r>
      <w:r w:rsidR="00375F99" w:rsidRPr="00274D1D">
        <w:rPr>
          <w:position w:val="0"/>
        </w:rPr>
        <w:t xml:space="preserve"> с даты запроса </w:t>
      </w:r>
      <w:r w:rsidR="00394A69" w:rsidRPr="00274D1D">
        <w:rPr>
          <w:position w:val="0"/>
        </w:rPr>
        <w:t>Б</w:t>
      </w:r>
      <w:r w:rsidRPr="00274D1D">
        <w:rPr>
          <w:position w:val="0"/>
        </w:rPr>
        <w:t>анка</w:t>
      </w:r>
      <w:r w:rsidR="00394A69" w:rsidRPr="00274D1D">
        <w:rPr>
          <w:position w:val="0"/>
        </w:rPr>
        <w:t xml:space="preserve"> </w:t>
      </w:r>
      <w:r w:rsidR="00375F99" w:rsidRPr="00274D1D">
        <w:rPr>
          <w:position w:val="0"/>
        </w:rPr>
        <w:t xml:space="preserve">предоставлять </w:t>
      </w:r>
      <w:r w:rsidR="00394A69" w:rsidRPr="00274D1D">
        <w:rPr>
          <w:position w:val="0"/>
        </w:rPr>
        <w:t>Б</w:t>
      </w:r>
      <w:r w:rsidRPr="00274D1D">
        <w:rPr>
          <w:position w:val="0"/>
        </w:rPr>
        <w:t>анку</w:t>
      </w:r>
      <w:r w:rsidR="00E213AB" w:rsidRPr="00274D1D">
        <w:rPr>
          <w:position w:val="0"/>
        </w:rPr>
        <w:t xml:space="preserve"> документы, </w:t>
      </w:r>
      <w:r w:rsidRPr="00274D1D">
        <w:rPr>
          <w:position w:val="0"/>
        </w:rPr>
        <w:t xml:space="preserve">указанные в запросе и </w:t>
      </w:r>
      <w:r w:rsidR="00E213AB" w:rsidRPr="00274D1D">
        <w:rPr>
          <w:position w:val="0"/>
        </w:rPr>
        <w:t xml:space="preserve">необходимые для проведения мониторинга </w:t>
      </w:r>
      <w:r w:rsidRPr="00274D1D">
        <w:rPr>
          <w:position w:val="0"/>
        </w:rPr>
        <w:t>Застройщика</w:t>
      </w:r>
      <w:r w:rsidR="00E213AB" w:rsidRPr="00274D1D">
        <w:rPr>
          <w:position w:val="0"/>
        </w:rPr>
        <w:t xml:space="preserve"> и возводимого</w:t>
      </w:r>
      <w:r w:rsidR="00EE478F" w:rsidRPr="00274D1D">
        <w:rPr>
          <w:position w:val="0"/>
        </w:rPr>
        <w:t>(ых)</w:t>
      </w:r>
      <w:r w:rsidR="00E213AB" w:rsidRPr="00274D1D">
        <w:rPr>
          <w:position w:val="0"/>
        </w:rPr>
        <w:t>/реализуемого</w:t>
      </w:r>
      <w:r w:rsidR="00EE478F" w:rsidRPr="00274D1D">
        <w:rPr>
          <w:position w:val="0"/>
        </w:rPr>
        <w:t>(ых)</w:t>
      </w:r>
      <w:r w:rsidR="00E213AB" w:rsidRPr="00274D1D">
        <w:rPr>
          <w:position w:val="0"/>
        </w:rPr>
        <w:t xml:space="preserve"> </w:t>
      </w:r>
      <w:r w:rsidRPr="00274D1D">
        <w:rPr>
          <w:position w:val="0"/>
        </w:rPr>
        <w:t>о</w:t>
      </w:r>
      <w:r w:rsidR="00E213AB" w:rsidRPr="00274D1D">
        <w:rPr>
          <w:position w:val="0"/>
        </w:rPr>
        <w:t>бъекта</w:t>
      </w:r>
      <w:r w:rsidR="00394A69" w:rsidRPr="00274D1D">
        <w:rPr>
          <w:position w:val="0"/>
        </w:rPr>
        <w:t>(ов)</w:t>
      </w:r>
      <w:r w:rsidR="00E213AB" w:rsidRPr="00274D1D">
        <w:rPr>
          <w:position w:val="0"/>
        </w:rPr>
        <w:t xml:space="preserve"> недвижимости</w:t>
      </w:r>
      <w:r w:rsidRPr="00274D1D">
        <w:rPr>
          <w:position w:val="0"/>
        </w:rPr>
        <w:t>.</w:t>
      </w:r>
    </w:p>
    <w:p w14:paraId="650ECC75" w14:textId="31AABE39" w:rsidR="00103209" w:rsidRPr="00274D1D" w:rsidRDefault="00CE609B" w:rsidP="00172E9E">
      <w:pPr>
        <w:autoSpaceDE/>
        <w:autoSpaceDN/>
        <w:ind w:firstLine="567"/>
        <w:jc w:val="both"/>
        <w:rPr>
          <w:position w:val="0"/>
        </w:rPr>
      </w:pPr>
      <w:r w:rsidRPr="00274D1D">
        <w:rPr>
          <w:position w:val="0"/>
        </w:rPr>
        <w:t>4</w:t>
      </w:r>
      <w:r w:rsidR="00375F99" w:rsidRPr="00274D1D">
        <w:rPr>
          <w:position w:val="0"/>
        </w:rPr>
        <w:t>.</w:t>
      </w:r>
      <w:r w:rsidR="00BB69C3" w:rsidRPr="00274D1D">
        <w:rPr>
          <w:position w:val="0"/>
        </w:rPr>
        <w:t>4</w:t>
      </w:r>
      <w:r w:rsidR="00375F99" w:rsidRPr="00274D1D">
        <w:rPr>
          <w:position w:val="0"/>
        </w:rPr>
        <w:t>.1</w:t>
      </w:r>
      <w:r w:rsidR="00D73A53">
        <w:rPr>
          <w:position w:val="0"/>
        </w:rPr>
        <w:t>3</w:t>
      </w:r>
      <w:r w:rsidR="00375F99" w:rsidRPr="00274D1D">
        <w:rPr>
          <w:position w:val="0"/>
        </w:rPr>
        <w:t xml:space="preserve">. </w:t>
      </w:r>
      <w:r w:rsidR="00103209" w:rsidRPr="00274D1D">
        <w:rPr>
          <w:position w:val="0"/>
        </w:rPr>
        <w:t xml:space="preserve">Обеспечить предоставление Банку разрешения на ввод в эксплуатацию Строительного объекта </w:t>
      </w:r>
      <w:r w:rsidR="007A14D1" w:rsidRPr="00274D1D">
        <w:rPr>
          <w:position w:val="0"/>
        </w:rPr>
        <w:t>течение 5 (Пяти) рабочих дней с даты его получения</w:t>
      </w:r>
      <w:r w:rsidR="009E1D32" w:rsidRPr="00274D1D">
        <w:rPr>
          <w:position w:val="0"/>
        </w:rPr>
        <w:t xml:space="preserve"> Застройщиком</w:t>
      </w:r>
      <w:r w:rsidR="007A14D1" w:rsidRPr="00274D1D">
        <w:rPr>
          <w:position w:val="0"/>
        </w:rPr>
        <w:t>.</w:t>
      </w:r>
    </w:p>
    <w:p w14:paraId="03C6A1B7" w14:textId="4077025F" w:rsidR="00375F99" w:rsidRPr="00274D1D" w:rsidRDefault="00103209" w:rsidP="00172E9E">
      <w:pPr>
        <w:autoSpaceDE/>
        <w:autoSpaceDN/>
        <w:ind w:firstLine="567"/>
        <w:jc w:val="both"/>
        <w:rPr>
          <w:color w:val="000000"/>
          <w:position w:val="0"/>
        </w:rPr>
      </w:pPr>
      <w:r w:rsidRPr="00274D1D">
        <w:rPr>
          <w:position w:val="0"/>
        </w:rPr>
        <w:t>4.</w:t>
      </w:r>
      <w:r w:rsidR="005553C0" w:rsidRPr="00274D1D">
        <w:rPr>
          <w:position w:val="0"/>
        </w:rPr>
        <w:t>4.</w:t>
      </w:r>
      <w:r w:rsidRPr="00274D1D">
        <w:rPr>
          <w:position w:val="0"/>
        </w:rPr>
        <w:t>1</w:t>
      </w:r>
      <w:r w:rsidR="00D73A53">
        <w:rPr>
          <w:position w:val="0"/>
        </w:rPr>
        <w:t>4</w:t>
      </w:r>
      <w:r w:rsidRPr="00274D1D">
        <w:rPr>
          <w:position w:val="0"/>
        </w:rPr>
        <w:t>.</w:t>
      </w:r>
      <w:r w:rsidR="00652008">
        <w:rPr>
          <w:position w:val="0"/>
        </w:rPr>
        <w:t xml:space="preserve"> </w:t>
      </w:r>
      <w:r w:rsidR="00375F99" w:rsidRPr="00274D1D">
        <w:rPr>
          <w:position w:val="0"/>
        </w:rPr>
        <w:t xml:space="preserve">Уведомить </w:t>
      </w:r>
      <w:r w:rsidR="00394A69" w:rsidRPr="00274D1D">
        <w:rPr>
          <w:position w:val="0"/>
        </w:rPr>
        <w:t>Б</w:t>
      </w:r>
      <w:r w:rsidR="002A2A16" w:rsidRPr="00274D1D">
        <w:rPr>
          <w:position w:val="0"/>
        </w:rPr>
        <w:t>анк</w:t>
      </w:r>
      <w:r w:rsidR="00394A69" w:rsidRPr="00274D1D">
        <w:rPr>
          <w:position w:val="0"/>
        </w:rPr>
        <w:t xml:space="preserve"> </w:t>
      </w:r>
      <w:r w:rsidR="00375F99" w:rsidRPr="00274D1D">
        <w:rPr>
          <w:position w:val="0"/>
        </w:rPr>
        <w:t xml:space="preserve">о предстоящей(ем) ликвидации, </w:t>
      </w:r>
      <w:r w:rsidR="007F3E4A" w:rsidRPr="00274D1D">
        <w:rPr>
          <w:position w:val="0"/>
        </w:rPr>
        <w:t xml:space="preserve">предполагаемом банкротстве, </w:t>
      </w:r>
      <w:r w:rsidR="00375F99" w:rsidRPr="00274D1D">
        <w:rPr>
          <w:position w:val="0"/>
        </w:rPr>
        <w:t xml:space="preserve">реорганизации </w:t>
      </w:r>
      <w:r w:rsidR="002A2A16" w:rsidRPr="00274D1D">
        <w:rPr>
          <w:position w:val="0"/>
        </w:rPr>
        <w:t>Застройщика</w:t>
      </w:r>
      <w:r w:rsidR="00375F99" w:rsidRPr="00274D1D">
        <w:rPr>
          <w:position w:val="0"/>
        </w:rPr>
        <w:t xml:space="preserve"> в течение 3 (трех) рабочих дней с даты принятия соответствующего решения</w:t>
      </w:r>
      <w:r w:rsidR="002A2A16" w:rsidRPr="00274D1D">
        <w:rPr>
          <w:position w:val="0"/>
        </w:rPr>
        <w:t>, с одновременным предоставлением подтверждающих документов</w:t>
      </w:r>
      <w:r w:rsidR="00E45442" w:rsidRPr="00274D1D">
        <w:rPr>
          <w:position w:val="0"/>
        </w:rPr>
        <w:t>.</w:t>
      </w:r>
    </w:p>
    <w:p w14:paraId="76368A99" w14:textId="6A59F977" w:rsidR="00375F99" w:rsidRPr="00274D1D" w:rsidRDefault="002A2A16" w:rsidP="00172E9E">
      <w:pPr>
        <w:tabs>
          <w:tab w:val="left" w:pos="900"/>
          <w:tab w:val="left" w:pos="1080"/>
        </w:tabs>
        <w:ind w:firstLine="567"/>
        <w:jc w:val="both"/>
        <w:rPr>
          <w:color w:val="000000"/>
          <w:position w:val="0"/>
        </w:rPr>
      </w:pPr>
      <w:r w:rsidRPr="00274D1D">
        <w:rPr>
          <w:color w:val="000000"/>
          <w:position w:val="0"/>
        </w:rPr>
        <w:t>4</w:t>
      </w:r>
      <w:r w:rsidR="00375F99" w:rsidRPr="00274D1D">
        <w:rPr>
          <w:color w:val="000000"/>
          <w:position w:val="0"/>
        </w:rPr>
        <w:t>.4.1</w:t>
      </w:r>
      <w:r w:rsidR="00D73A53">
        <w:rPr>
          <w:color w:val="000000"/>
          <w:position w:val="0"/>
        </w:rPr>
        <w:t>5</w:t>
      </w:r>
      <w:r w:rsidR="00291A46" w:rsidRPr="00274D1D">
        <w:rPr>
          <w:color w:val="000000"/>
          <w:position w:val="0"/>
        </w:rPr>
        <w:t>.</w:t>
      </w:r>
      <w:r w:rsidR="00375F99" w:rsidRPr="00274D1D">
        <w:rPr>
          <w:color w:val="000000"/>
          <w:position w:val="0"/>
        </w:rPr>
        <w:t xml:space="preserve"> Письменно согласовывать с Б</w:t>
      </w:r>
      <w:r w:rsidRPr="00274D1D">
        <w:rPr>
          <w:color w:val="000000"/>
          <w:position w:val="0"/>
        </w:rPr>
        <w:t>анком</w:t>
      </w:r>
      <w:r w:rsidR="00375F99" w:rsidRPr="00274D1D">
        <w:rPr>
          <w:color w:val="000000"/>
          <w:position w:val="0"/>
        </w:rPr>
        <w:t xml:space="preserve"> все рекламно-информационные материалы об условиях кредитования Клиентов </w:t>
      </w:r>
      <w:r w:rsidR="00A27913" w:rsidRPr="00274D1D">
        <w:rPr>
          <w:color w:val="000000"/>
          <w:position w:val="0"/>
        </w:rPr>
        <w:t xml:space="preserve">Застройщика </w:t>
      </w:r>
      <w:r w:rsidR="00375F99" w:rsidRPr="00274D1D">
        <w:rPr>
          <w:color w:val="000000"/>
          <w:position w:val="0"/>
        </w:rPr>
        <w:t>в рамках Программы, содержащие упоминание о Б</w:t>
      </w:r>
      <w:r w:rsidRPr="00274D1D">
        <w:rPr>
          <w:color w:val="000000"/>
          <w:position w:val="0"/>
        </w:rPr>
        <w:t>анке</w:t>
      </w:r>
      <w:r w:rsidR="00375F99" w:rsidRPr="00274D1D">
        <w:rPr>
          <w:color w:val="000000"/>
          <w:position w:val="0"/>
        </w:rPr>
        <w:t xml:space="preserve"> и/или Товарный знак (и его элементы) Б</w:t>
      </w:r>
      <w:r w:rsidRPr="00274D1D">
        <w:rPr>
          <w:color w:val="000000"/>
          <w:position w:val="0"/>
        </w:rPr>
        <w:t>анка</w:t>
      </w:r>
      <w:r w:rsidR="00375F99" w:rsidRPr="00274D1D">
        <w:rPr>
          <w:color w:val="000000"/>
          <w:position w:val="0"/>
        </w:rPr>
        <w:t>, а также средства размещения рекламно-информационных материалов.</w:t>
      </w:r>
    </w:p>
    <w:p w14:paraId="256FF45D" w14:textId="18C43D40" w:rsidR="00402AB2" w:rsidRPr="00274D1D" w:rsidRDefault="00A27913" w:rsidP="00172E9E">
      <w:pPr>
        <w:tabs>
          <w:tab w:val="left" w:pos="540"/>
          <w:tab w:val="left" w:pos="900"/>
          <w:tab w:val="left" w:pos="1080"/>
          <w:tab w:val="left" w:pos="1134"/>
        </w:tabs>
        <w:autoSpaceDE/>
        <w:autoSpaceDN/>
        <w:ind w:firstLine="567"/>
        <w:jc w:val="both"/>
        <w:rPr>
          <w:i/>
          <w:position w:val="0"/>
          <w:shd w:val="clear" w:color="auto" w:fill="CCFFCC"/>
        </w:rPr>
      </w:pPr>
      <w:r w:rsidRPr="00274D1D">
        <w:rPr>
          <w:bCs/>
          <w:position w:val="0"/>
        </w:rPr>
        <w:t>4</w:t>
      </w:r>
      <w:r w:rsidR="00402AB2" w:rsidRPr="00274D1D">
        <w:rPr>
          <w:bCs/>
          <w:position w:val="0"/>
        </w:rPr>
        <w:t>.4.</w:t>
      </w:r>
      <w:r w:rsidR="005553C0" w:rsidRPr="00274D1D">
        <w:rPr>
          <w:bCs/>
          <w:position w:val="0"/>
        </w:rPr>
        <w:t>1</w:t>
      </w:r>
      <w:r w:rsidR="00D73A53">
        <w:rPr>
          <w:bCs/>
          <w:position w:val="0"/>
        </w:rPr>
        <w:t>6</w:t>
      </w:r>
      <w:r w:rsidR="00402AB2" w:rsidRPr="00274D1D">
        <w:rPr>
          <w:bCs/>
          <w:position w:val="0"/>
        </w:rPr>
        <w:t>. Обеспечить предоставление Б</w:t>
      </w:r>
      <w:r w:rsidRPr="00274D1D">
        <w:rPr>
          <w:bCs/>
          <w:position w:val="0"/>
        </w:rPr>
        <w:t>анку</w:t>
      </w:r>
      <w:r w:rsidR="00402AB2" w:rsidRPr="00274D1D">
        <w:rPr>
          <w:bCs/>
          <w:position w:val="0"/>
        </w:rPr>
        <w:t xml:space="preserve"> информации о перечне услуг </w:t>
      </w:r>
      <w:r w:rsidRPr="00274D1D">
        <w:rPr>
          <w:bCs/>
          <w:position w:val="0"/>
        </w:rPr>
        <w:t>Застройщика</w:t>
      </w:r>
      <w:r w:rsidR="00402AB2" w:rsidRPr="00274D1D">
        <w:rPr>
          <w:bCs/>
          <w:position w:val="0"/>
        </w:rPr>
        <w:t xml:space="preserve">, об их стоимости, о количестве сделок по приобретению/строительству объектов недвижимости, совершенных Клиентами </w:t>
      </w:r>
      <w:r w:rsidR="001F63E1" w:rsidRPr="00274D1D">
        <w:rPr>
          <w:bCs/>
          <w:position w:val="0"/>
        </w:rPr>
        <w:t>З</w:t>
      </w:r>
      <w:r w:rsidRPr="00274D1D">
        <w:rPr>
          <w:bCs/>
          <w:position w:val="0"/>
        </w:rPr>
        <w:t>астройщика</w:t>
      </w:r>
      <w:r w:rsidR="00402AB2" w:rsidRPr="00274D1D">
        <w:rPr>
          <w:bCs/>
          <w:position w:val="0"/>
        </w:rPr>
        <w:t xml:space="preserve"> с привлечением жилищных кредитов Б</w:t>
      </w:r>
      <w:r w:rsidRPr="00274D1D">
        <w:rPr>
          <w:bCs/>
          <w:position w:val="0"/>
        </w:rPr>
        <w:t>анка</w:t>
      </w:r>
      <w:r w:rsidR="00402AB2" w:rsidRPr="00274D1D">
        <w:rPr>
          <w:bCs/>
          <w:position w:val="0"/>
        </w:rPr>
        <w:t xml:space="preserve"> и другой информации – в целях информирования Клиентов </w:t>
      </w:r>
      <w:r w:rsidRPr="00274D1D">
        <w:rPr>
          <w:bCs/>
          <w:position w:val="0"/>
        </w:rPr>
        <w:t>Банка</w:t>
      </w:r>
      <w:r w:rsidR="00402AB2" w:rsidRPr="00274D1D">
        <w:rPr>
          <w:bCs/>
          <w:position w:val="0"/>
        </w:rPr>
        <w:t xml:space="preserve">, а также ее своевременное обновление с целью обеспечения соответствия текущему прейскуранту цен на услуги </w:t>
      </w:r>
      <w:r w:rsidRPr="00274D1D">
        <w:rPr>
          <w:bCs/>
          <w:position w:val="0"/>
        </w:rPr>
        <w:t>Застройщика</w:t>
      </w:r>
      <w:r w:rsidR="00402AB2" w:rsidRPr="00274D1D">
        <w:rPr>
          <w:bCs/>
          <w:position w:val="0"/>
        </w:rPr>
        <w:t>. Информация может быть предоставлена посредством электронной почты</w:t>
      </w:r>
      <w:r w:rsidRPr="00274D1D">
        <w:rPr>
          <w:bCs/>
          <w:position w:val="0"/>
        </w:rPr>
        <w:t xml:space="preserve">, указанной в Заявлении-анкете </w:t>
      </w:r>
      <w:r w:rsidRPr="00274D1D">
        <w:rPr>
          <w:position w:val="0"/>
        </w:rPr>
        <w:t xml:space="preserve">(или в соответствии с п. </w:t>
      </w:r>
      <w:r w:rsidR="00CA641F" w:rsidRPr="00274D1D">
        <w:rPr>
          <w:position w:val="0"/>
        </w:rPr>
        <w:t>6</w:t>
      </w:r>
      <w:r w:rsidRPr="00274D1D">
        <w:rPr>
          <w:position w:val="0"/>
        </w:rPr>
        <w:t>.</w:t>
      </w:r>
      <w:r w:rsidR="003E69B6">
        <w:rPr>
          <w:position w:val="0"/>
        </w:rPr>
        <w:t>4</w:t>
      </w:r>
      <w:r w:rsidRPr="00274D1D">
        <w:rPr>
          <w:position w:val="0"/>
        </w:rPr>
        <w:t>. Договора о сотрудничестве)</w:t>
      </w:r>
      <w:r w:rsidRPr="00274D1D">
        <w:rPr>
          <w:bCs/>
          <w:position w:val="0"/>
        </w:rPr>
        <w:t>.</w:t>
      </w:r>
    </w:p>
    <w:p w14:paraId="52FE5319" w14:textId="3B6E6CC2" w:rsidR="00375F99" w:rsidRPr="00274D1D" w:rsidRDefault="005959C4" w:rsidP="0014392B">
      <w:pPr>
        <w:tabs>
          <w:tab w:val="left" w:pos="900"/>
          <w:tab w:val="left" w:pos="1080"/>
        </w:tabs>
        <w:spacing w:after="120"/>
        <w:ind w:firstLine="567"/>
        <w:jc w:val="both"/>
        <w:rPr>
          <w:color w:val="000000"/>
          <w:position w:val="0"/>
        </w:rPr>
      </w:pPr>
      <w:r w:rsidRPr="00274D1D">
        <w:rPr>
          <w:color w:val="000000"/>
          <w:position w:val="0"/>
        </w:rPr>
        <w:t>4</w:t>
      </w:r>
      <w:r w:rsidR="00AF2A1A" w:rsidRPr="00274D1D">
        <w:rPr>
          <w:color w:val="000000"/>
          <w:position w:val="0"/>
        </w:rPr>
        <w:t>.4.</w:t>
      </w:r>
      <w:r w:rsidR="005553C0" w:rsidRPr="00274D1D">
        <w:rPr>
          <w:color w:val="000000"/>
          <w:position w:val="0"/>
        </w:rPr>
        <w:t>1</w:t>
      </w:r>
      <w:r w:rsidR="00D73A53">
        <w:rPr>
          <w:color w:val="000000"/>
          <w:position w:val="0"/>
        </w:rPr>
        <w:t>7</w:t>
      </w:r>
      <w:r w:rsidR="00375F99" w:rsidRPr="00274D1D">
        <w:rPr>
          <w:color w:val="000000"/>
          <w:position w:val="0"/>
        </w:rPr>
        <w:t>. Не допускать использования Товарного знака (и его элементов) Б</w:t>
      </w:r>
      <w:r w:rsidRPr="00274D1D">
        <w:rPr>
          <w:color w:val="000000"/>
          <w:position w:val="0"/>
        </w:rPr>
        <w:t>анка</w:t>
      </w:r>
      <w:r w:rsidR="00375F99" w:rsidRPr="00274D1D">
        <w:rPr>
          <w:color w:val="000000"/>
          <w:position w:val="0"/>
        </w:rPr>
        <w:t xml:space="preserve"> в иных, не оговоренных Договором</w:t>
      </w:r>
      <w:r w:rsidRPr="00274D1D">
        <w:rPr>
          <w:color w:val="000000"/>
          <w:position w:val="0"/>
        </w:rPr>
        <w:t xml:space="preserve"> о сотрудничестве</w:t>
      </w:r>
      <w:r w:rsidR="00375F99" w:rsidRPr="00274D1D">
        <w:rPr>
          <w:color w:val="000000"/>
          <w:position w:val="0"/>
        </w:rPr>
        <w:t>, случаях.</w:t>
      </w:r>
    </w:p>
    <w:p w14:paraId="01C6D295" w14:textId="77777777" w:rsidR="00375F99" w:rsidRPr="00274D1D" w:rsidRDefault="00F04305" w:rsidP="005553C0">
      <w:pPr>
        <w:tabs>
          <w:tab w:val="left" w:pos="900"/>
          <w:tab w:val="left" w:pos="1080"/>
        </w:tabs>
        <w:autoSpaceDE/>
        <w:autoSpaceDN/>
        <w:ind w:firstLine="426"/>
        <w:jc w:val="both"/>
        <w:rPr>
          <w:b/>
          <w:bCs/>
          <w:position w:val="0"/>
        </w:rPr>
      </w:pPr>
      <w:r w:rsidRPr="00274D1D">
        <w:rPr>
          <w:b/>
          <w:bCs/>
          <w:position w:val="0"/>
        </w:rPr>
        <w:t xml:space="preserve">5. </w:t>
      </w:r>
      <w:r w:rsidR="00375F99" w:rsidRPr="00274D1D">
        <w:rPr>
          <w:b/>
          <w:bCs/>
          <w:position w:val="0"/>
        </w:rPr>
        <w:t>ОТВЕТСТВЕННОСТЬ СТОРОН</w:t>
      </w:r>
    </w:p>
    <w:p w14:paraId="43895234" w14:textId="77777777" w:rsidR="00375F99" w:rsidRPr="00274D1D" w:rsidRDefault="00F04305" w:rsidP="005553C0">
      <w:pPr>
        <w:numPr>
          <w:ilvl w:val="1"/>
          <w:numId w:val="23"/>
        </w:numPr>
        <w:tabs>
          <w:tab w:val="left" w:pos="0"/>
          <w:tab w:val="left" w:pos="1080"/>
          <w:tab w:val="left" w:pos="1134"/>
        </w:tabs>
        <w:autoSpaceDE/>
        <w:autoSpaceDN/>
        <w:ind w:left="0" w:firstLine="426"/>
        <w:jc w:val="both"/>
        <w:rPr>
          <w:position w:val="0"/>
        </w:rPr>
      </w:pPr>
      <w:r w:rsidRPr="00274D1D">
        <w:rPr>
          <w:position w:val="0"/>
        </w:rPr>
        <w:t>Застройщик</w:t>
      </w:r>
      <w:r w:rsidR="00375F99" w:rsidRPr="00274D1D">
        <w:rPr>
          <w:position w:val="0"/>
        </w:rPr>
        <w:t xml:space="preserve"> гарантирует Б</w:t>
      </w:r>
      <w:r w:rsidRPr="00274D1D">
        <w:rPr>
          <w:position w:val="0"/>
        </w:rPr>
        <w:t>анку</w:t>
      </w:r>
      <w:r w:rsidR="00375F99" w:rsidRPr="00274D1D">
        <w:rPr>
          <w:position w:val="0"/>
        </w:rPr>
        <w:t xml:space="preserve">, что он не будет никаким способом ни при каких обстоятельствах предоставлять Клиентам </w:t>
      </w:r>
      <w:r w:rsidRPr="00274D1D">
        <w:rPr>
          <w:position w:val="0"/>
        </w:rPr>
        <w:t xml:space="preserve">Застройщика </w:t>
      </w:r>
      <w:r w:rsidR="00375F99" w:rsidRPr="00274D1D">
        <w:rPr>
          <w:position w:val="0"/>
        </w:rPr>
        <w:t>информацию, которая может помочь последним ввести Б</w:t>
      </w:r>
      <w:r w:rsidRPr="00274D1D">
        <w:rPr>
          <w:position w:val="0"/>
        </w:rPr>
        <w:t>анк</w:t>
      </w:r>
      <w:r w:rsidR="00375F99" w:rsidRPr="00274D1D">
        <w:rPr>
          <w:position w:val="0"/>
        </w:rPr>
        <w:t xml:space="preserve"> в заблуждение относительно их реальной кредитоспособности.</w:t>
      </w:r>
    </w:p>
    <w:p w14:paraId="062377F4" w14:textId="7420D0DC" w:rsidR="00375F99" w:rsidRDefault="00375F99" w:rsidP="005553C0">
      <w:pPr>
        <w:numPr>
          <w:ilvl w:val="1"/>
          <w:numId w:val="23"/>
        </w:numPr>
        <w:tabs>
          <w:tab w:val="left" w:pos="900"/>
          <w:tab w:val="left" w:pos="1080"/>
          <w:tab w:val="left" w:pos="1134"/>
        </w:tabs>
        <w:autoSpaceDE/>
        <w:autoSpaceDN/>
        <w:ind w:left="0" w:firstLine="426"/>
        <w:jc w:val="both"/>
        <w:rPr>
          <w:position w:val="0"/>
        </w:rPr>
      </w:pPr>
      <w:r w:rsidRPr="00274D1D">
        <w:rPr>
          <w:position w:val="0"/>
        </w:rPr>
        <w:t xml:space="preserve"> Стороны обязуются использовать персональные данные, полученные от Клиентов, исключительно для целей, связанных с получением в Б</w:t>
      </w:r>
      <w:r w:rsidR="006315A9" w:rsidRPr="00274D1D">
        <w:rPr>
          <w:position w:val="0"/>
        </w:rPr>
        <w:t>анке</w:t>
      </w:r>
      <w:r w:rsidRPr="00274D1D">
        <w:rPr>
          <w:position w:val="0"/>
        </w:rPr>
        <w:t xml:space="preserve"> кредита и исполнением кредитного договора,</w:t>
      </w:r>
      <w:r w:rsidRPr="00274D1D">
        <w:rPr>
          <w:i/>
          <w:position w:val="0"/>
        </w:rPr>
        <w:t xml:space="preserve"> </w:t>
      </w:r>
      <w:r w:rsidRPr="00274D1D">
        <w:rPr>
          <w:position w:val="0"/>
        </w:rPr>
        <w:t xml:space="preserve">а также информированием Клиентов о других продуктах и услугах Сторон. </w:t>
      </w:r>
    </w:p>
    <w:p w14:paraId="29F97445" w14:textId="77777777" w:rsidR="00652008" w:rsidRPr="00274D1D" w:rsidRDefault="00652008" w:rsidP="00652008">
      <w:pPr>
        <w:tabs>
          <w:tab w:val="left" w:pos="900"/>
          <w:tab w:val="left" w:pos="1080"/>
          <w:tab w:val="left" w:pos="1134"/>
        </w:tabs>
        <w:autoSpaceDE/>
        <w:autoSpaceDN/>
        <w:ind w:left="426"/>
        <w:jc w:val="both"/>
        <w:rPr>
          <w:position w:val="0"/>
        </w:rPr>
      </w:pPr>
    </w:p>
    <w:p w14:paraId="19BD74B4" w14:textId="77777777" w:rsidR="00375F99" w:rsidRPr="00274D1D" w:rsidRDefault="00CA641F" w:rsidP="00375F99">
      <w:pPr>
        <w:tabs>
          <w:tab w:val="left" w:pos="900"/>
          <w:tab w:val="left" w:pos="1080"/>
        </w:tabs>
        <w:spacing w:before="120"/>
        <w:ind w:firstLine="426"/>
        <w:jc w:val="both"/>
        <w:rPr>
          <w:b/>
          <w:bCs/>
          <w:position w:val="0"/>
        </w:rPr>
      </w:pPr>
      <w:r w:rsidRPr="00274D1D">
        <w:rPr>
          <w:b/>
          <w:bCs/>
          <w:position w:val="0"/>
        </w:rPr>
        <w:lastRenderedPageBreak/>
        <w:t>6</w:t>
      </w:r>
      <w:r w:rsidR="00B379ED" w:rsidRPr="00274D1D">
        <w:rPr>
          <w:b/>
          <w:bCs/>
          <w:position w:val="0"/>
        </w:rPr>
        <w:t>.</w:t>
      </w:r>
      <w:r w:rsidR="00375F99" w:rsidRPr="00274D1D">
        <w:rPr>
          <w:b/>
          <w:bCs/>
          <w:position w:val="0"/>
        </w:rPr>
        <w:t xml:space="preserve"> ПРОЧИЕ УСЛОВИЯ</w:t>
      </w:r>
    </w:p>
    <w:p w14:paraId="1432E58D" w14:textId="453DD89C" w:rsidR="00C54BBE" w:rsidRPr="00274D1D" w:rsidRDefault="00CA641F" w:rsidP="00397C79">
      <w:pPr>
        <w:tabs>
          <w:tab w:val="left" w:pos="900"/>
          <w:tab w:val="left" w:pos="1080"/>
        </w:tabs>
        <w:ind w:firstLine="426"/>
        <w:jc w:val="both"/>
        <w:rPr>
          <w:position w:val="0"/>
        </w:rPr>
      </w:pPr>
      <w:r w:rsidRPr="00274D1D">
        <w:rPr>
          <w:position w:val="0"/>
        </w:rPr>
        <w:t>6</w:t>
      </w:r>
      <w:r w:rsidR="00E8150C" w:rsidRPr="00274D1D">
        <w:rPr>
          <w:position w:val="0"/>
        </w:rPr>
        <w:t>.</w:t>
      </w:r>
      <w:r w:rsidRPr="00274D1D">
        <w:rPr>
          <w:position w:val="0"/>
        </w:rPr>
        <w:t>1</w:t>
      </w:r>
      <w:r w:rsidR="00E8150C" w:rsidRPr="00274D1D">
        <w:rPr>
          <w:position w:val="0"/>
        </w:rPr>
        <w:t xml:space="preserve">. </w:t>
      </w:r>
      <w:r w:rsidR="0086633A" w:rsidRPr="00274D1D">
        <w:rPr>
          <w:position w:val="0"/>
        </w:rPr>
        <w:t>И</w:t>
      </w:r>
      <w:r w:rsidR="00C54BBE" w:rsidRPr="00274D1D">
        <w:rPr>
          <w:position w:val="0"/>
        </w:rPr>
        <w:t>зменени</w:t>
      </w:r>
      <w:r w:rsidR="0086633A" w:rsidRPr="00274D1D">
        <w:rPr>
          <w:position w:val="0"/>
        </w:rPr>
        <w:t>е</w:t>
      </w:r>
      <w:r w:rsidR="00C54BBE" w:rsidRPr="00274D1D">
        <w:rPr>
          <w:position w:val="0"/>
        </w:rPr>
        <w:t xml:space="preserve"> форм</w:t>
      </w:r>
      <w:r w:rsidR="0086633A" w:rsidRPr="00274D1D">
        <w:rPr>
          <w:position w:val="0"/>
        </w:rPr>
        <w:t>ы</w:t>
      </w:r>
      <w:r w:rsidR="00C54BBE" w:rsidRPr="00274D1D">
        <w:rPr>
          <w:position w:val="0"/>
        </w:rPr>
        <w:t xml:space="preserve"> Договор</w:t>
      </w:r>
      <w:r w:rsidR="00E07774" w:rsidRPr="00274D1D">
        <w:rPr>
          <w:position w:val="0"/>
        </w:rPr>
        <w:t>а</w:t>
      </w:r>
      <w:r w:rsidR="00C54BBE" w:rsidRPr="00274D1D">
        <w:rPr>
          <w:position w:val="0"/>
        </w:rPr>
        <w:t>-основани</w:t>
      </w:r>
      <w:r w:rsidR="00E07774" w:rsidRPr="00274D1D">
        <w:rPr>
          <w:position w:val="0"/>
        </w:rPr>
        <w:t>я</w:t>
      </w:r>
      <w:r w:rsidR="00642438">
        <w:rPr>
          <w:rStyle w:val="a9"/>
          <w:position w:val="0"/>
        </w:rPr>
        <w:footnoteReference w:id="3"/>
      </w:r>
      <w:r w:rsidR="00C54BBE" w:rsidRPr="00274D1D">
        <w:rPr>
          <w:position w:val="0"/>
        </w:rPr>
        <w:t xml:space="preserve"> </w:t>
      </w:r>
      <w:r w:rsidR="00381AD9">
        <w:rPr>
          <w:position w:val="0"/>
        </w:rPr>
        <w:t>или типа Договора-основания</w:t>
      </w:r>
      <w:r w:rsidR="00381AD9">
        <w:rPr>
          <w:rStyle w:val="a9"/>
          <w:position w:val="0"/>
        </w:rPr>
        <w:footnoteReference w:id="4"/>
      </w:r>
      <w:r w:rsidR="00381AD9">
        <w:rPr>
          <w:position w:val="0"/>
        </w:rPr>
        <w:t xml:space="preserve"> </w:t>
      </w:r>
      <w:r w:rsidR="00C54BBE" w:rsidRPr="00274D1D">
        <w:rPr>
          <w:position w:val="0"/>
        </w:rPr>
        <w:t>мо</w:t>
      </w:r>
      <w:r w:rsidR="0086633A" w:rsidRPr="00274D1D">
        <w:rPr>
          <w:position w:val="0"/>
        </w:rPr>
        <w:t xml:space="preserve">жет </w:t>
      </w:r>
      <w:r w:rsidR="00C54BBE" w:rsidRPr="00274D1D">
        <w:rPr>
          <w:position w:val="0"/>
        </w:rPr>
        <w:t xml:space="preserve">осуществляться по инициативе </w:t>
      </w:r>
      <w:r w:rsidR="00E07774" w:rsidRPr="00274D1D">
        <w:rPr>
          <w:position w:val="0"/>
        </w:rPr>
        <w:t xml:space="preserve">каждой из </w:t>
      </w:r>
      <w:r w:rsidR="00C54BBE" w:rsidRPr="00274D1D">
        <w:rPr>
          <w:position w:val="0"/>
        </w:rPr>
        <w:t>Сторон</w:t>
      </w:r>
      <w:r w:rsidR="00093EB9">
        <w:rPr>
          <w:position w:val="0"/>
        </w:rPr>
        <w:t xml:space="preserve"> путем обмена документами</w:t>
      </w:r>
      <w:r w:rsidR="004016FB">
        <w:rPr>
          <w:position w:val="0"/>
        </w:rPr>
        <w:t xml:space="preserve"> в следующем порядке:</w:t>
      </w:r>
    </w:p>
    <w:p w14:paraId="7F9D029F" w14:textId="77777777" w:rsidR="00C54BBE" w:rsidRPr="00274D1D" w:rsidRDefault="00CA641F" w:rsidP="005553C0">
      <w:pPr>
        <w:tabs>
          <w:tab w:val="left" w:pos="900"/>
          <w:tab w:val="left" w:pos="1080"/>
        </w:tabs>
        <w:ind w:firstLine="567"/>
        <w:jc w:val="both"/>
        <w:rPr>
          <w:position w:val="0"/>
        </w:rPr>
      </w:pPr>
      <w:r w:rsidRPr="00274D1D">
        <w:rPr>
          <w:position w:val="0"/>
        </w:rPr>
        <w:t>6</w:t>
      </w:r>
      <w:r w:rsidR="00E07774" w:rsidRPr="00274D1D">
        <w:rPr>
          <w:position w:val="0"/>
        </w:rPr>
        <w:t>.</w:t>
      </w:r>
      <w:r w:rsidRPr="00274D1D">
        <w:rPr>
          <w:position w:val="0"/>
        </w:rPr>
        <w:t>1</w:t>
      </w:r>
      <w:r w:rsidR="00E07774" w:rsidRPr="00274D1D">
        <w:rPr>
          <w:position w:val="0"/>
        </w:rPr>
        <w:t xml:space="preserve">.1. </w:t>
      </w:r>
      <w:r w:rsidR="00093EB9">
        <w:rPr>
          <w:position w:val="0"/>
        </w:rPr>
        <w:t>П</w:t>
      </w:r>
      <w:r w:rsidR="00B379ED" w:rsidRPr="00274D1D">
        <w:rPr>
          <w:position w:val="0"/>
        </w:rPr>
        <w:t>о</w:t>
      </w:r>
      <w:r w:rsidR="00C54BBE" w:rsidRPr="00274D1D">
        <w:rPr>
          <w:position w:val="0"/>
        </w:rPr>
        <w:t xml:space="preserve"> инициативе Застройщика</w:t>
      </w:r>
      <w:r w:rsidR="00901596">
        <w:rPr>
          <w:position w:val="0"/>
        </w:rPr>
        <w:t>.</w:t>
      </w:r>
      <w:r w:rsidR="00C54BBE" w:rsidRPr="00274D1D">
        <w:rPr>
          <w:position w:val="0"/>
        </w:rPr>
        <w:t xml:space="preserve"> </w:t>
      </w:r>
    </w:p>
    <w:p w14:paraId="457A9B00" w14:textId="164F2446" w:rsidR="00C54BBE" w:rsidRPr="00274D1D" w:rsidRDefault="00E07774" w:rsidP="00C54BBE">
      <w:pPr>
        <w:tabs>
          <w:tab w:val="left" w:pos="900"/>
        </w:tabs>
        <w:autoSpaceDE/>
        <w:autoSpaceDN/>
        <w:ind w:firstLine="540"/>
        <w:jc w:val="both"/>
        <w:rPr>
          <w:position w:val="0"/>
        </w:rPr>
      </w:pPr>
      <w:r w:rsidRPr="00652008">
        <w:rPr>
          <w:position w:val="0"/>
        </w:rPr>
        <w:t>Застройщик</w:t>
      </w:r>
      <w:r w:rsidR="00C54BBE" w:rsidRPr="00652008">
        <w:rPr>
          <w:position w:val="0"/>
        </w:rPr>
        <w:t xml:space="preserve"> направляет Б</w:t>
      </w:r>
      <w:r w:rsidRPr="00652008">
        <w:rPr>
          <w:position w:val="0"/>
        </w:rPr>
        <w:t>анку</w:t>
      </w:r>
      <w:r w:rsidR="00C54BBE" w:rsidRPr="00652008">
        <w:rPr>
          <w:position w:val="0"/>
        </w:rPr>
        <w:t xml:space="preserve"> документы, в том числе позволяющие достоверно установить, что обращение происходит от стороны по Договору</w:t>
      </w:r>
      <w:r w:rsidRPr="00652008">
        <w:rPr>
          <w:position w:val="0"/>
        </w:rPr>
        <w:t xml:space="preserve"> о сотрудничестве</w:t>
      </w:r>
      <w:r w:rsidR="00C54BBE" w:rsidRPr="00652008">
        <w:rPr>
          <w:position w:val="0"/>
        </w:rPr>
        <w:t xml:space="preserve"> (</w:t>
      </w:r>
      <w:r w:rsidR="00682AF8" w:rsidRPr="00652008">
        <w:rPr>
          <w:position w:val="0"/>
        </w:rPr>
        <w:t>З</w:t>
      </w:r>
      <w:r w:rsidR="00C54BBE" w:rsidRPr="00652008">
        <w:rPr>
          <w:position w:val="0"/>
        </w:rPr>
        <w:t>аявление</w:t>
      </w:r>
      <w:r w:rsidR="00682AF8" w:rsidRPr="00652008">
        <w:rPr>
          <w:position w:val="0"/>
        </w:rPr>
        <w:t>-анкета компании</w:t>
      </w:r>
      <w:r w:rsidR="00ED070E" w:rsidRPr="00652008">
        <w:rPr>
          <w:position w:val="0"/>
        </w:rPr>
        <w:t xml:space="preserve"> и/или </w:t>
      </w:r>
      <w:r w:rsidR="00C54BBE" w:rsidRPr="00652008">
        <w:rPr>
          <w:position w:val="0"/>
        </w:rPr>
        <w:t>проект Договора-основания, заключаемого с физическим лицом</w:t>
      </w:r>
      <w:r w:rsidR="009C7C48" w:rsidRPr="00652008">
        <w:rPr>
          <w:position w:val="0"/>
        </w:rPr>
        <w:t>,</w:t>
      </w:r>
      <w:r w:rsidR="00C54BBE" w:rsidRPr="00652008">
        <w:rPr>
          <w:position w:val="0"/>
        </w:rPr>
        <w:t xml:space="preserve"> и </w:t>
      </w:r>
      <w:r w:rsidRPr="00652008">
        <w:rPr>
          <w:position w:val="0"/>
        </w:rPr>
        <w:t xml:space="preserve">при необходимости </w:t>
      </w:r>
      <w:r w:rsidR="00C54BBE" w:rsidRPr="00652008">
        <w:rPr>
          <w:position w:val="0"/>
        </w:rPr>
        <w:t>иные документы</w:t>
      </w:r>
      <w:r w:rsidR="00C54BBE" w:rsidRPr="00274D1D">
        <w:rPr>
          <w:position w:val="0"/>
        </w:rPr>
        <w:t xml:space="preserve">) посыльным или заказным письмом по адресу, указанному в </w:t>
      </w:r>
      <w:r w:rsidR="003A5E63" w:rsidRPr="00274D1D">
        <w:rPr>
          <w:position w:val="0"/>
        </w:rPr>
        <w:t>П</w:t>
      </w:r>
      <w:r w:rsidRPr="00274D1D">
        <w:rPr>
          <w:position w:val="0"/>
        </w:rPr>
        <w:t>исьме-уведомлении</w:t>
      </w:r>
      <w:r w:rsidR="003A5E63" w:rsidRPr="00274D1D">
        <w:rPr>
          <w:position w:val="0"/>
        </w:rPr>
        <w:t xml:space="preserve"> </w:t>
      </w:r>
      <w:r w:rsidR="00C54BBE" w:rsidRPr="00274D1D">
        <w:rPr>
          <w:position w:val="0"/>
        </w:rPr>
        <w:t>(или в соответствии с п.</w:t>
      </w:r>
      <w:r w:rsidR="00CA641F" w:rsidRPr="00274D1D">
        <w:rPr>
          <w:position w:val="0"/>
        </w:rPr>
        <w:t>6</w:t>
      </w:r>
      <w:r w:rsidR="00C54BBE" w:rsidRPr="00274D1D">
        <w:rPr>
          <w:position w:val="0"/>
        </w:rPr>
        <w:t>.</w:t>
      </w:r>
      <w:r w:rsidR="003E69B6">
        <w:rPr>
          <w:position w:val="0"/>
        </w:rPr>
        <w:t>4</w:t>
      </w:r>
      <w:r w:rsidR="00C54BBE" w:rsidRPr="00274D1D">
        <w:rPr>
          <w:position w:val="0"/>
        </w:rPr>
        <w:t>. Договора</w:t>
      </w:r>
      <w:r w:rsidRPr="00274D1D">
        <w:rPr>
          <w:position w:val="0"/>
        </w:rPr>
        <w:t xml:space="preserve"> о </w:t>
      </w:r>
      <w:r w:rsidR="005431E5" w:rsidRPr="00274D1D">
        <w:rPr>
          <w:position w:val="0"/>
        </w:rPr>
        <w:t>сотрудничестве</w:t>
      </w:r>
      <w:r w:rsidR="00C54BBE" w:rsidRPr="00274D1D">
        <w:rPr>
          <w:position w:val="0"/>
        </w:rPr>
        <w:t xml:space="preserve">).  </w:t>
      </w:r>
    </w:p>
    <w:p w14:paraId="0B9937FA" w14:textId="77777777" w:rsidR="00AB2FF9" w:rsidRDefault="00C54BBE" w:rsidP="00C54BBE">
      <w:pPr>
        <w:tabs>
          <w:tab w:val="left" w:pos="900"/>
        </w:tabs>
        <w:autoSpaceDE/>
        <w:autoSpaceDN/>
        <w:ind w:firstLine="540"/>
        <w:jc w:val="both"/>
        <w:rPr>
          <w:bCs/>
          <w:position w:val="0"/>
        </w:rPr>
      </w:pPr>
      <w:r w:rsidRPr="00274D1D">
        <w:rPr>
          <w:position w:val="0"/>
        </w:rPr>
        <w:t>Б</w:t>
      </w:r>
      <w:r w:rsidR="005431E5" w:rsidRPr="00274D1D">
        <w:rPr>
          <w:position w:val="0"/>
        </w:rPr>
        <w:t>анк</w:t>
      </w:r>
      <w:r w:rsidRPr="00274D1D">
        <w:rPr>
          <w:position w:val="0"/>
        </w:rPr>
        <w:t xml:space="preserve"> направляет</w:t>
      </w:r>
      <w:r w:rsidRPr="00274D1D">
        <w:rPr>
          <w:bCs/>
          <w:position w:val="0"/>
        </w:rPr>
        <w:t xml:space="preserve"> </w:t>
      </w:r>
      <w:r w:rsidR="005431E5" w:rsidRPr="00274D1D">
        <w:rPr>
          <w:bCs/>
          <w:position w:val="0"/>
        </w:rPr>
        <w:t>Застройщику</w:t>
      </w:r>
      <w:r w:rsidR="00AB2FF9">
        <w:rPr>
          <w:bCs/>
          <w:position w:val="0"/>
        </w:rPr>
        <w:t>:</w:t>
      </w:r>
    </w:p>
    <w:p w14:paraId="100537A8" w14:textId="77777777" w:rsidR="00AB2FF9" w:rsidRDefault="00AB2FF9" w:rsidP="00C54BBE">
      <w:pPr>
        <w:tabs>
          <w:tab w:val="left" w:pos="900"/>
        </w:tabs>
        <w:autoSpaceDE/>
        <w:autoSpaceDN/>
        <w:ind w:firstLine="540"/>
        <w:jc w:val="both"/>
        <w:rPr>
          <w:bCs/>
          <w:position w:val="0"/>
        </w:rPr>
      </w:pPr>
      <w:r>
        <w:rPr>
          <w:bCs/>
          <w:position w:val="0"/>
        </w:rPr>
        <w:t>- при изменении формы Договора-основания:</w:t>
      </w:r>
      <w:r w:rsidR="00C54BBE" w:rsidRPr="00274D1D">
        <w:rPr>
          <w:bCs/>
          <w:position w:val="0"/>
        </w:rPr>
        <w:t xml:space="preserve"> </w:t>
      </w:r>
      <w:r w:rsidR="002E3119" w:rsidRPr="00274D1D">
        <w:rPr>
          <w:bCs/>
          <w:position w:val="0"/>
        </w:rPr>
        <w:t xml:space="preserve">подписанное уполномоченным лицом Банка </w:t>
      </w:r>
      <w:r w:rsidR="003A5E63" w:rsidRPr="00274D1D">
        <w:rPr>
          <w:bCs/>
          <w:position w:val="0"/>
        </w:rPr>
        <w:t>П</w:t>
      </w:r>
      <w:r w:rsidR="002E3119" w:rsidRPr="00274D1D">
        <w:rPr>
          <w:bCs/>
          <w:position w:val="0"/>
        </w:rPr>
        <w:t>исьмо-уведомление</w:t>
      </w:r>
      <w:r w:rsidR="003A5E63" w:rsidRPr="00274D1D">
        <w:rPr>
          <w:bCs/>
          <w:position w:val="0"/>
        </w:rPr>
        <w:t xml:space="preserve"> контрагенту</w:t>
      </w:r>
      <w:r w:rsidR="002E3119" w:rsidRPr="00274D1D">
        <w:rPr>
          <w:bCs/>
          <w:position w:val="0"/>
        </w:rPr>
        <w:t xml:space="preserve"> </w:t>
      </w:r>
      <w:r w:rsidR="00F530FA" w:rsidRPr="00274D1D">
        <w:rPr>
          <w:bCs/>
          <w:position w:val="0"/>
        </w:rPr>
        <w:t xml:space="preserve">об изменении формы Договора-основания </w:t>
      </w:r>
      <w:r w:rsidR="002E3119" w:rsidRPr="00274D1D">
        <w:rPr>
          <w:bCs/>
          <w:position w:val="0"/>
        </w:rPr>
        <w:t>с приложением формы Договора-основания</w:t>
      </w:r>
      <w:r w:rsidR="00F530FA" w:rsidRPr="00274D1D">
        <w:rPr>
          <w:bCs/>
          <w:position w:val="0"/>
        </w:rPr>
        <w:t>,</w:t>
      </w:r>
      <w:r w:rsidR="002E3119" w:rsidRPr="00274D1D">
        <w:rPr>
          <w:bCs/>
          <w:position w:val="0"/>
        </w:rPr>
        <w:t xml:space="preserve"> согласованной Банком</w:t>
      </w:r>
      <w:r w:rsidR="00362B1A" w:rsidRPr="00274D1D">
        <w:rPr>
          <w:bCs/>
          <w:position w:val="0"/>
        </w:rPr>
        <w:t xml:space="preserve"> (</w:t>
      </w:r>
      <w:r w:rsidR="002E3119" w:rsidRPr="00274D1D">
        <w:rPr>
          <w:bCs/>
          <w:position w:val="0"/>
        </w:rPr>
        <w:t xml:space="preserve">для применения взамен </w:t>
      </w:r>
      <w:r w:rsidR="00244580">
        <w:rPr>
          <w:bCs/>
          <w:position w:val="0"/>
        </w:rPr>
        <w:t>ранее используемой в рамках Договора о сотрудничестве</w:t>
      </w:r>
      <w:r w:rsidR="00244580" w:rsidRPr="00274D1D">
        <w:rPr>
          <w:bCs/>
          <w:position w:val="0"/>
        </w:rPr>
        <w:t xml:space="preserve"> </w:t>
      </w:r>
      <w:r w:rsidR="002E3119" w:rsidRPr="00274D1D">
        <w:rPr>
          <w:bCs/>
          <w:position w:val="0"/>
        </w:rPr>
        <w:t>формы</w:t>
      </w:r>
      <w:r w:rsidR="00362B1A" w:rsidRPr="00274D1D">
        <w:rPr>
          <w:bCs/>
          <w:position w:val="0"/>
        </w:rPr>
        <w:t>)</w:t>
      </w:r>
      <w:r>
        <w:rPr>
          <w:bCs/>
          <w:position w:val="0"/>
        </w:rPr>
        <w:t>;</w:t>
      </w:r>
    </w:p>
    <w:p w14:paraId="3334E699" w14:textId="04C20223" w:rsidR="00AB2FF9" w:rsidRDefault="00AB2FF9" w:rsidP="00C54BBE">
      <w:pPr>
        <w:tabs>
          <w:tab w:val="left" w:pos="900"/>
        </w:tabs>
        <w:autoSpaceDE/>
        <w:autoSpaceDN/>
        <w:ind w:firstLine="540"/>
        <w:jc w:val="both"/>
        <w:rPr>
          <w:bCs/>
          <w:position w:val="0"/>
        </w:rPr>
      </w:pPr>
      <w:r>
        <w:rPr>
          <w:bCs/>
          <w:position w:val="0"/>
        </w:rPr>
        <w:t xml:space="preserve"> </w:t>
      </w:r>
      <w:r w:rsidR="00652008">
        <w:rPr>
          <w:bCs/>
          <w:position w:val="0"/>
        </w:rPr>
        <w:t>-</w:t>
      </w:r>
      <w:r>
        <w:rPr>
          <w:bCs/>
          <w:position w:val="0"/>
        </w:rPr>
        <w:t xml:space="preserve">при изменении типа Договора-основания: </w:t>
      </w:r>
      <w:r w:rsidRPr="00274D1D">
        <w:rPr>
          <w:bCs/>
          <w:position w:val="0"/>
        </w:rPr>
        <w:t xml:space="preserve">подписанное уполномоченным лицом Банка Письмо-уведомление контрагенту об изменении </w:t>
      </w:r>
      <w:r>
        <w:rPr>
          <w:bCs/>
          <w:position w:val="0"/>
        </w:rPr>
        <w:t>типа Договора-основания</w:t>
      </w:r>
      <w:r w:rsidRPr="00274D1D">
        <w:rPr>
          <w:bCs/>
          <w:position w:val="0"/>
        </w:rPr>
        <w:t xml:space="preserve"> с приложением формы Договора-основания</w:t>
      </w:r>
      <w:r>
        <w:rPr>
          <w:bCs/>
          <w:position w:val="0"/>
        </w:rPr>
        <w:t xml:space="preserve"> нового типа</w:t>
      </w:r>
      <w:r w:rsidRPr="00274D1D">
        <w:rPr>
          <w:bCs/>
          <w:position w:val="0"/>
        </w:rPr>
        <w:t xml:space="preserve">, согласованной Банком (для применения взамен </w:t>
      </w:r>
      <w:r>
        <w:rPr>
          <w:bCs/>
          <w:position w:val="0"/>
        </w:rPr>
        <w:t>ранее используемой в рамках Договора о сотрудничестве</w:t>
      </w:r>
      <w:r w:rsidRPr="00274D1D">
        <w:rPr>
          <w:bCs/>
          <w:position w:val="0"/>
        </w:rPr>
        <w:t xml:space="preserve"> формы)</w:t>
      </w:r>
    </w:p>
    <w:p w14:paraId="0F7F48C3" w14:textId="77777777" w:rsidR="00B379ED" w:rsidRPr="00274D1D" w:rsidRDefault="00F530FA" w:rsidP="00FA67A3">
      <w:pPr>
        <w:tabs>
          <w:tab w:val="left" w:pos="900"/>
        </w:tabs>
        <w:autoSpaceDE/>
        <w:autoSpaceDN/>
        <w:jc w:val="both"/>
        <w:rPr>
          <w:bCs/>
          <w:position w:val="0"/>
        </w:rPr>
      </w:pPr>
      <w:r w:rsidRPr="00274D1D">
        <w:rPr>
          <w:bCs/>
          <w:position w:val="0"/>
        </w:rPr>
        <w:t xml:space="preserve">с </w:t>
      </w:r>
      <w:r w:rsidR="005431E5" w:rsidRPr="00274D1D">
        <w:rPr>
          <w:bCs/>
          <w:position w:val="0"/>
        </w:rPr>
        <w:t xml:space="preserve">адреса </w:t>
      </w:r>
      <w:r w:rsidR="00C54BBE" w:rsidRPr="00274D1D">
        <w:rPr>
          <w:bCs/>
          <w:position w:val="0"/>
        </w:rPr>
        <w:t>электронной почты</w:t>
      </w:r>
      <w:r w:rsidR="005431E5" w:rsidRPr="00274D1D">
        <w:rPr>
          <w:bCs/>
          <w:position w:val="0"/>
        </w:rPr>
        <w:t xml:space="preserve"> или факса, указанных</w:t>
      </w:r>
      <w:r w:rsidR="00C54BBE" w:rsidRPr="00274D1D">
        <w:rPr>
          <w:bCs/>
          <w:position w:val="0"/>
        </w:rPr>
        <w:t xml:space="preserve"> </w:t>
      </w:r>
      <w:r w:rsidR="005431E5" w:rsidRPr="00274D1D">
        <w:rPr>
          <w:position w:val="0"/>
        </w:rPr>
        <w:t xml:space="preserve">в </w:t>
      </w:r>
      <w:r w:rsidR="00362B1A" w:rsidRPr="00274D1D">
        <w:rPr>
          <w:position w:val="0"/>
        </w:rPr>
        <w:t>П</w:t>
      </w:r>
      <w:r w:rsidR="005431E5" w:rsidRPr="00274D1D">
        <w:rPr>
          <w:position w:val="0"/>
        </w:rPr>
        <w:t xml:space="preserve">исьме-уведомлении (или в соответствии с п. </w:t>
      </w:r>
      <w:r w:rsidR="00CA641F" w:rsidRPr="00274D1D">
        <w:rPr>
          <w:position w:val="0"/>
        </w:rPr>
        <w:t>6</w:t>
      </w:r>
      <w:r w:rsidR="005431E5" w:rsidRPr="00274D1D">
        <w:rPr>
          <w:position w:val="0"/>
        </w:rPr>
        <w:t>.</w:t>
      </w:r>
      <w:r w:rsidR="003E69B6">
        <w:rPr>
          <w:position w:val="0"/>
        </w:rPr>
        <w:t>4</w:t>
      </w:r>
      <w:r w:rsidR="005431E5" w:rsidRPr="00274D1D">
        <w:rPr>
          <w:position w:val="0"/>
        </w:rPr>
        <w:t>. Договора о сотрудничестве</w:t>
      </w:r>
      <w:r w:rsidR="005431E5" w:rsidRPr="00274D1D">
        <w:rPr>
          <w:bCs/>
          <w:position w:val="0"/>
        </w:rPr>
        <w:t>)</w:t>
      </w:r>
      <w:r w:rsidR="00C54BBE" w:rsidRPr="00274D1D">
        <w:rPr>
          <w:bCs/>
          <w:position w:val="0"/>
        </w:rPr>
        <w:t xml:space="preserve"> на электронную почту или факс</w:t>
      </w:r>
      <w:r w:rsidR="005431E5" w:rsidRPr="00274D1D">
        <w:rPr>
          <w:bCs/>
          <w:position w:val="0"/>
        </w:rPr>
        <w:t xml:space="preserve">, указанные в </w:t>
      </w:r>
      <w:r w:rsidR="002E3119" w:rsidRPr="00274D1D">
        <w:rPr>
          <w:bCs/>
          <w:position w:val="0"/>
        </w:rPr>
        <w:t xml:space="preserve">Заявлении-анкете </w:t>
      </w:r>
      <w:r w:rsidR="00B379ED" w:rsidRPr="00274D1D">
        <w:rPr>
          <w:position w:val="0"/>
        </w:rPr>
        <w:t xml:space="preserve">(или в соответствии с п. </w:t>
      </w:r>
      <w:r w:rsidR="00CA641F" w:rsidRPr="00274D1D">
        <w:rPr>
          <w:position w:val="0"/>
        </w:rPr>
        <w:t>6</w:t>
      </w:r>
      <w:r w:rsidR="00B379ED" w:rsidRPr="00274D1D">
        <w:rPr>
          <w:position w:val="0"/>
        </w:rPr>
        <w:t>.</w:t>
      </w:r>
      <w:r w:rsidR="003E69B6">
        <w:rPr>
          <w:position w:val="0"/>
        </w:rPr>
        <w:t>4</w:t>
      </w:r>
      <w:r w:rsidR="00B379ED" w:rsidRPr="00274D1D">
        <w:rPr>
          <w:position w:val="0"/>
        </w:rPr>
        <w:t>. Договора о сотрудничестве)</w:t>
      </w:r>
      <w:r w:rsidR="00C54BBE" w:rsidRPr="00274D1D">
        <w:rPr>
          <w:bCs/>
          <w:position w:val="0"/>
        </w:rPr>
        <w:t>.</w:t>
      </w:r>
    </w:p>
    <w:p w14:paraId="211717C4" w14:textId="77777777" w:rsidR="00F76187" w:rsidRDefault="00CA641F" w:rsidP="005553C0">
      <w:pPr>
        <w:tabs>
          <w:tab w:val="left" w:pos="900"/>
          <w:tab w:val="left" w:pos="1080"/>
        </w:tabs>
        <w:ind w:firstLine="567"/>
        <w:jc w:val="both"/>
        <w:rPr>
          <w:position w:val="0"/>
        </w:rPr>
      </w:pPr>
      <w:r w:rsidRPr="00274D1D">
        <w:rPr>
          <w:bCs/>
          <w:position w:val="0"/>
        </w:rPr>
        <w:t>6</w:t>
      </w:r>
      <w:r w:rsidR="00B379ED" w:rsidRPr="00274D1D">
        <w:rPr>
          <w:bCs/>
          <w:position w:val="0"/>
        </w:rPr>
        <w:t>.</w:t>
      </w:r>
      <w:r w:rsidRPr="00274D1D">
        <w:rPr>
          <w:bCs/>
          <w:position w:val="0"/>
        </w:rPr>
        <w:t>1</w:t>
      </w:r>
      <w:r w:rsidR="00B379ED" w:rsidRPr="00274D1D">
        <w:rPr>
          <w:bCs/>
          <w:position w:val="0"/>
        </w:rPr>
        <w:t>.2.</w:t>
      </w:r>
      <w:r w:rsidR="00C54BBE" w:rsidRPr="00274D1D">
        <w:rPr>
          <w:position w:val="0"/>
        </w:rPr>
        <w:t xml:space="preserve"> </w:t>
      </w:r>
      <w:r w:rsidR="00C54BBE" w:rsidRPr="004D1DCB">
        <w:rPr>
          <w:position w:val="0"/>
        </w:rPr>
        <w:t xml:space="preserve"> </w:t>
      </w:r>
      <w:r w:rsidR="00901596">
        <w:rPr>
          <w:position w:val="0"/>
        </w:rPr>
        <w:t>П</w:t>
      </w:r>
      <w:r w:rsidR="00B379ED" w:rsidRPr="00274D1D">
        <w:rPr>
          <w:position w:val="0"/>
        </w:rPr>
        <w:t>о инициативе Банка</w:t>
      </w:r>
      <w:r w:rsidR="00901596">
        <w:rPr>
          <w:position w:val="0"/>
        </w:rPr>
        <w:t>.</w:t>
      </w:r>
      <w:r w:rsidR="00943FBC">
        <w:rPr>
          <w:position w:val="0"/>
        </w:rPr>
        <w:t xml:space="preserve"> </w:t>
      </w:r>
    </w:p>
    <w:p w14:paraId="0DF77327" w14:textId="77777777" w:rsidR="00B379ED" w:rsidRDefault="00B379ED" w:rsidP="005553C0">
      <w:pPr>
        <w:tabs>
          <w:tab w:val="left" w:pos="900"/>
          <w:tab w:val="left" w:pos="1080"/>
        </w:tabs>
        <w:ind w:firstLine="567"/>
        <w:jc w:val="both"/>
        <w:rPr>
          <w:bCs/>
          <w:position w:val="0"/>
        </w:rPr>
      </w:pPr>
      <w:r w:rsidRPr="00274D1D">
        <w:rPr>
          <w:position w:val="0"/>
        </w:rPr>
        <w:t>Банк</w:t>
      </w:r>
      <w:r w:rsidRPr="00274D1D">
        <w:rPr>
          <w:bCs/>
          <w:position w:val="0"/>
        </w:rPr>
        <w:t xml:space="preserve"> </w:t>
      </w:r>
      <w:r w:rsidR="00943FBC">
        <w:rPr>
          <w:bCs/>
          <w:position w:val="0"/>
        </w:rPr>
        <w:t xml:space="preserve">направляет </w:t>
      </w:r>
      <w:r w:rsidRPr="00274D1D">
        <w:rPr>
          <w:bCs/>
          <w:position w:val="0"/>
        </w:rPr>
        <w:t>Застройщику подписанно</w:t>
      </w:r>
      <w:r w:rsidR="00943FBC">
        <w:rPr>
          <w:bCs/>
          <w:position w:val="0"/>
        </w:rPr>
        <w:t>е</w:t>
      </w:r>
      <w:r w:rsidRPr="00274D1D">
        <w:rPr>
          <w:bCs/>
          <w:position w:val="0"/>
        </w:rPr>
        <w:t xml:space="preserve"> уполномоченным лицом Банка </w:t>
      </w:r>
      <w:r w:rsidR="00943FBC">
        <w:rPr>
          <w:bCs/>
          <w:position w:val="0"/>
        </w:rPr>
        <w:t>П</w:t>
      </w:r>
      <w:r w:rsidRPr="00274D1D">
        <w:rPr>
          <w:bCs/>
          <w:position w:val="0"/>
        </w:rPr>
        <w:t>исьм</w:t>
      </w:r>
      <w:r w:rsidR="00943FBC">
        <w:rPr>
          <w:bCs/>
          <w:position w:val="0"/>
        </w:rPr>
        <w:t>о</w:t>
      </w:r>
      <w:r w:rsidRPr="00274D1D">
        <w:rPr>
          <w:bCs/>
          <w:position w:val="0"/>
        </w:rPr>
        <w:t>-уведомлени</w:t>
      </w:r>
      <w:r w:rsidR="00943FBC">
        <w:rPr>
          <w:bCs/>
          <w:position w:val="0"/>
        </w:rPr>
        <w:t>е</w:t>
      </w:r>
      <w:r w:rsidRPr="00274D1D">
        <w:rPr>
          <w:bCs/>
          <w:position w:val="0"/>
        </w:rPr>
        <w:t xml:space="preserve"> </w:t>
      </w:r>
      <w:r w:rsidR="00943FBC">
        <w:rPr>
          <w:bCs/>
          <w:position w:val="0"/>
        </w:rPr>
        <w:t xml:space="preserve">контрагенту </w:t>
      </w:r>
      <w:r w:rsidRPr="00274D1D">
        <w:rPr>
          <w:bCs/>
          <w:position w:val="0"/>
        </w:rPr>
        <w:t xml:space="preserve">об изменении формы Договора-основания с приложением формы Договора-основания </w:t>
      </w:r>
      <w:r w:rsidR="00943FBC">
        <w:rPr>
          <w:bCs/>
          <w:position w:val="0"/>
        </w:rPr>
        <w:t>(</w:t>
      </w:r>
      <w:r w:rsidRPr="00274D1D">
        <w:rPr>
          <w:bCs/>
          <w:position w:val="0"/>
        </w:rPr>
        <w:t xml:space="preserve">для применения взамен </w:t>
      </w:r>
      <w:r w:rsidR="00244580">
        <w:rPr>
          <w:bCs/>
          <w:position w:val="0"/>
        </w:rPr>
        <w:t>ранее используемой в рамках Договора о сотрудничестве</w:t>
      </w:r>
      <w:r w:rsidR="00244580" w:rsidRPr="00274D1D">
        <w:rPr>
          <w:bCs/>
          <w:position w:val="0"/>
        </w:rPr>
        <w:t xml:space="preserve"> </w:t>
      </w:r>
      <w:r w:rsidRPr="00274D1D">
        <w:rPr>
          <w:bCs/>
          <w:position w:val="0"/>
        </w:rPr>
        <w:t>формы</w:t>
      </w:r>
      <w:r w:rsidR="00943FBC">
        <w:rPr>
          <w:bCs/>
          <w:position w:val="0"/>
        </w:rPr>
        <w:t>)</w:t>
      </w:r>
      <w:r w:rsidRPr="00274D1D">
        <w:rPr>
          <w:bCs/>
          <w:position w:val="0"/>
        </w:rPr>
        <w:t xml:space="preserve"> с адреса электронной почты или факса, указанных </w:t>
      </w:r>
      <w:r w:rsidRPr="00274D1D">
        <w:rPr>
          <w:position w:val="0"/>
        </w:rPr>
        <w:t xml:space="preserve">в </w:t>
      </w:r>
      <w:r w:rsidR="00943FBC">
        <w:rPr>
          <w:position w:val="0"/>
        </w:rPr>
        <w:t>П</w:t>
      </w:r>
      <w:r w:rsidRPr="00274D1D">
        <w:rPr>
          <w:position w:val="0"/>
        </w:rPr>
        <w:t xml:space="preserve">исьме-уведомлении (или в соответствии с п. </w:t>
      </w:r>
      <w:r w:rsidR="00CA641F" w:rsidRPr="00274D1D">
        <w:rPr>
          <w:position w:val="0"/>
        </w:rPr>
        <w:t>6</w:t>
      </w:r>
      <w:r w:rsidRPr="00274D1D">
        <w:rPr>
          <w:position w:val="0"/>
        </w:rPr>
        <w:t>.</w:t>
      </w:r>
      <w:r w:rsidR="003E69B6">
        <w:rPr>
          <w:position w:val="0"/>
        </w:rPr>
        <w:t>4</w:t>
      </w:r>
      <w:r w:rsidRPr="00274D1D">
        <w:rPr>
          <w:position w:val="0"/>
        </w:rPr>
        <w:t>. Договора о сотрудничестве</w:t>
      </w:r>
      <w:r w:rsidRPr="00274D1D">
        <w:rPr>
          <w:bCs/>
          <w:position w:val="0"/>
        </w:rPr>
        <w:t xml:space="preserve">) на электронную почту или факс, указанные в Заявлении-анкете </w:t>
      </w:r>
      <w:r w:rsidR="00CA641F" w:rsidRPr="00274D1D">
        <w:rPr>
          <w:position w:val="0"/>
        </w:rPr>
        <w:t>(или в соответствии с п. 6</w:t>
      </w:r>
      <w:r w:rsidR="005D6498" w:rsidRPr="00274D1D">
        <w:rPr>
          <w:position w:val="0"/>
        </w:rPr>
        <w:t>.</w:t>
      </w:r>
      <w:r w:rsidR="003E69B6">
        <w:rPr>
          <w:position w:val="0"/>
        </w:rPr>
        <w:t>4</w:t>
      </w:r>
      <w:r w:rsidRPr="00274D1D">
        <w:rPr>
          <w:position w:val="0"/>
        </w:rPr>
        <w:t>. Договора о сотрудничестве)</w:t>
      </w:r>
      <w:r w:rsidRPr="00274D1D">
        <w:rPr>
          <w:bCs/>
          <w:position w:val="0"/>
        </w:rPr>
        <w:t>.</w:t>
      </w:r>
    </w:p>
    <w:p w14:paraId="69095471" w14:textId="3153AB60" w:rsidR="00943FBC" w:rsidRPr="00274D1D" w:rsidRDefault="00512B65" w:rsidP="00943FBC">
      <w:pPr>
        <w:tabs>
          <w:tab w:val="left" w:pos="900"/>
          <w:tab w:val="left" w:pos="1080"/>
        </w:tabs>
        <w:ind w:firstLine="567"/>
        <w:jc w:val="both"/>
        <w:rPr>
          <w:bCs/>
          <w:position w:val="0"/>
        </w:rPr>
      </w:pPr>
      <w:r>
        <w:rPr>
          <w:bCs/>
          <w:position w:val="0"/>
        </w:rPr>
        <w:t>Застройщик направляет Банку</w:t>
      </w:r>
      <w:r w:rsidR="00943FBC" w:rsidRPr="00943FBC">
        <w:rPr>
          <w:bCs/>
          <w:position w:val="0"/>
        </w:rPr>
        <w:t xml:space="preserve"> письм</w:t>
      </w:r>
      <w:r>
        <w:rPr>
          <w:bCs/>
          <w:position w:val="0"/>
        </w:rPr>
        <w:t>о</w:t>
      </w:r>
      <w:r w:rsidR="00943FBC" w:rsidRPr="00943FBC">
        <w:rPr>
          <w:bCs/>
          <w:position w:val="0"/>
        </w:rPr>
        <w:t xml:space="preserve"> о согласовании формы</w:t>
      </w:r>
      <w:r w:rsidRPr="00512B65">
        <w:rPr>
          <w:bCs/>
          <w:position w:val="0"/>
        </w:rPr>
        <w:t xml:space="preserve"> </w:t>
      </w:r>
      <w:r w:rsidRPr="00274D1D">
        <w:rPr>
          <w:bCs/>
          <w:position w:val="0"/>
        </w:rPr>
        <w:t>Договора-основания</w:t>
      </w:r>
      <w:r w:rsidR="004D1DCB">
        <w:rPr>
          <w:bCs/>
          <w:position w:val="0"/>
        </w:rPr>
        <w:t>, полученной от Банка,</w:t>
      </w:r>
      <w:r w:rsidR="00943FBC" w:rsidRPr="00943FBC">
        <w:rPr>
          <w:bCs/>
          <w:position w:val="0"/>
        </w:rPr>
        <w:t xml:space="preserve"> или </w:t>
      </w:r>
      <w:r>
        <w:rPr>
          <w:bCs/>
          <w:position w:val="0"/>
        </w:rPr>
        <w:t xml:space="preserve">без направления данного письма </w:t>
      </w:r>
      <w:r w:rsidR="00943FBC" w:rsidRPr="00943FBC">
        <w:rPr>
          <w:bCs/>
          <w:position w:val="0"/>
        </w:rPr>
        <w:t>использ</w:t>
      </w:r>
      <w:r>
        <w:rPr>
          <w:bCs/>
          <w:position w:val="0"/>
        </w:rPr>
        <w:t>ует</w:t>
      </w:r>
      <w:r w:rsidR="00943FBC" w:rsidRPr="00943FBC">
        <w:rPr>
          <w:bCs/>
          <w:position w:val="0"/>
        </w:rPr>
        <w:t xml:space="preserve"> направленн</w:t>
      </w:r>
      <w:r>
        <w:rPr>
          <w:bCs/>
          <w:position w:val="0"/>
        </w:rPr>
        <w:t>ую</w:t>
      </w:r>
      <w:r w:rsidR="00943FBC" w:rsidRPr="00943FBC">
        <w:rPr>
          <w:bCs/>
          <w:position w:val="0"/>
        </w:rPr>
        <w:t xml:space="preserve"> Банком форм</w:t>
      </w:r>
      <w:r>
        <w:rPr>
          <w:bCs/>
          <w:position w:val="0"/>
        </w:rPr>
        <w:t xml:space="preserve">у </w:t>
      </w:r>
      <w:r w:rsidRPr="00274D1D">
        <w:rPr>
          <w:bCs/>
          <w:position w:val="0"/>
        </w:rPr>
        <w:t>Договора-основания</w:t>
      </w:r>
      <w:r w:rsidR="00943FBC" w:rsidRPr="00943FBC">
        <w:rPr>
          <w:bCs/>
          <w:position w:val="0"/>
        </w:rPr>
        <w:t xml:space="preserve"> при заключении </w:t>
      </w:r>
      <w:r w:rsidRPr="00512B65">
        <w:rPr>
          <w:bCs/>
          <w:position w:val="0"/>
        </w:rPr>
        <w:t>договор</w:t>
      </w:r>
      <w:r>
        <w:rPr>
          <w:bCs/>
          <w:position w:val="0"/>
        </w:rPr>
        <w:t>ов</w:t>
      </w:r>
      <w:r w:rsidRPr="00512B65">
        <w:rPr>
          <w:bCs/>
          <w:position w:val="0"/>
        </w:rPr>
        <w:t xml:space="preserve"> участия в долевом строительстве Строительного объекта</w:t>
      </w:r>
      <w:r w:rsidR="00D73A53">
        <w:rPr>
          <w:bCs/>
          <w:position w:val="0"/>
        </w:rPr>
        <w:t>/предварительных договоров купли-продажи/договоров купли-продажи</w:t>
      </w:r>
      <w:r w:rsidRPr="00512B65">
        <w:rPr>
          <w:bCs/>
          <w:position w:val="0"/>
        </w:rPr>
        <w:t xml:space="preserve"> </w:t>
      </w:r>
      <w:r w:rsidR="00943FBC" w:rsidRPr="00943FBC">
        <w:rPr>
          <w:bCs/>
          <w:position w:val="0"/>
        </w:rPr>
        <w:t xml:space="preserve">с </w:t>
      </w:r>
      <w:r>
        <w:rPr>
          <w:bCs/>
          <w:position w:val="0"/>
        </w:rPr>
        <w:t>К</w:t>
      </w:r>
      <w:r w:rsidR="00943FBC" w:rsidRPr="00943FBC">
        <w:rPr>
          <w:bCs/>
          <w:position w:val="0"/>
        </w:rPr>
        <w:t>лиентами</w:t>
      </w:r>
      <w:r>
        <w:rPr>
          <w:bCs/>
          <w:position w:val="0"/>
        </w:rPr>
        <w:t xml:space="preserve"> Банка, что является подтверждением согласования Застройщиком</w:t>
      </w:r>
      <w:r w:rsidR="003C7EC0">
        <w:rPr>
          <w:bCs/>
          <w:position w:val="0"/>
        </w:rPr>
        <w:t xml:space="preserve"> изменений формы Договора-основания. </w:t>
      </w:r>
    </w:p>
    <w:p w14:paraId="25F95283" w14:textId="71E2624E" w:rsidR="004D1DCB" w:rsidRPr="004D1DCB" w:rsidRDefault="004D1DCB" w:rsidP="00375F99">
      <w:pPr>
        <w:tabs>
          <w:tab w:val="left" w:pos="900"/>
          <w:tab w:val="left" w:pos="1080"/>
        </w:tabs>
        <w:ind w:firstLine="426"/>
        <w:jc w:val="both"/>
      </w:pPr>
      <w:r>
        <w:rPr>
          <w:position w:val="0"/>
        </w:rPr>
        <w:t xml:space="preserve">6.2. </w:t>
      </w:r>
      <w:r w:rsidRPr="004D1DCB">
        <w:rPr>
          <w:position w:val="0"/>
        </w:rPr>
        <w:t xml:space="preserve">По взаимному соглашению Стороны могут внести </w:t>
      </w:r>
      <w:r w:rsidR="00F638AD">
        <w:rPr>
          <w:position w:val="0"/>
        </w:rPr>
        <w:t xml:space="preserve">в </w:t>
      </w:r>
      <w:r w:rsidRPr="004D1DCB">
        <w:rPr>
          <w:position w:val="0"/>
        </w:rPr>
        <w:t xml:space="preserve">Договор о сотрудничестве необходимые изменения.  </w:t>
      </w:r>
    </w:p>
    <w:p w14:paraId="68DF2ECC" w14:textId="77777777" w:rsidR="00375F99" w:rsidRPr="00F638AD" w:rsidRDefault="003014F7" w:rsidP="00F638AD">
      <w:pPr>
        <w:tabs>
          <w:tab w:val="left" w:pos="900"/>
          <w:tab w:val="left" w:pos="1080"/>
        </w:tabs>
        <w:ind w:firstLine="426"/>
        <w:jc w:val="both"/>
        <w:rPr>
          <w:bCs/>
          <w:position w:val="0"/>
        </w:rPr>
      </w:pPr>
      <w:r w:rsidRPr="00F638AD">
        <w:rPr>
          <w:bCs/>
          <w:position w:val="0"/>
        </w:rPr>
        <w:t>6</w:t>
      </w:r>
      <w:r w:rsidR="00375F99" w:rsidRPr="00F638AD">
        <w:rPr>
          <w:bCs/>
          <w:position w:val="0"/>
        </w:rPr>
        <w:t>.</w:t>
      </w:r>
      <w:r w:rsidR="00F638AD">
        <w:rPr>
          <w:bCs/>
          <w:position w:val="0"/>
        </w:rPr>
        <w:t>3</w:t>
      </w:r>
      <w:r w:rsidR="00375F99" w:rsidRPr="00F638AD">
        <w:rPr>
          <w:bCs/>
          <w:position w:val="0"/>
        </w:rPr>
        <w:t>. Любое уведомление или сообщение, направляемое Сторонами друг другу по Договору</w:t>
      </w:r>
      <w:r w:rsidRPr="00F638AD">
        <w:rPr>
          <w:bCs/>
          <w:position w:val="0"/>
        </w:rPr>
        <w:t xml:space="preserve"> о сотрудничестве</w:t>
      </w:r>
      <w:r w:rsidR="00375F99" w:rsidRPr="00F638AD">
        <w:rPr>
          <w:bCs/>
          <w:position w:val="0"/>
        </w:rPr>
        <w:t xml:space="preserve">, должно быть совершено в письменной форме. Такое уведомление или сообщение считается направленным надлежащим образом, если оно </w:t>
      </w:r>
      <w:r w:rsidR="00465891" w:rsidRPr="00F638AD">
        <w:rPr>
          <w:bCs/>
          <w:position w:val="0"/>
        </w:rPr>
        <w:t xml:space="preserve">направлено по электронной почте, указанной в Договоре о сотрудничестве, </w:t>
      </w:r>
      <w:r w:rsidR="00375F99" w:rsidRPr="00F638AD">
        <w:rPr>
          <w:bCs/>
          <w:position w:val="0"/>
        </w:rPr>
        <w:t xml:space="preserve">доставлено адресату посыльным, заказным письмом, телефаксом или телеграммой </w:t>
      </w:r>
      <w:r w:rsidR="001C7CA5" w:rsidRPr="00F638AD">
        <w:rPr>
          <w:bCs/>
          <w:position w:val="0"/>
        </w:rPr>
        <w:t>по почтовым адресам</w:t>
      </w:r>
      <w:r w:rsidR="006B4CC4" w:rsidRPr="00F638AD">
        <w:rPr>
          <w:bCs/>
          <w:position w:val="0"/>
        </w:rPr>
        <w:t>/телефону</w:t>
      </w:r>
      <w:r w:rsidR="00375F99" w:rsidRPr="00F638AD">
        <w:rPr>
          <w:bCs/>
          <w:position w:val="0"/>
        </w:rPr>
        <w:t>, указанн</w:t>
      </w:r>
      <w:r w:rsidR="001C7CA5" w:rsidRPr="00F638AD">
        <w:rPr>
          <w:bCs/>
          <w:position w:val="0"/>
        </w:rPr>
        <w:t>ы</w:t>
      </w:r>
      <w:r w:rsidR="00375F99" w:rsidRPr="00F638AD">
        <w:rPr>
          <w:bCs/>
          <w:position w:val="0"/>
        </w:rPr>
        <w:t>м в Договоре</w:t>
      </w:r>
      <w:r w:rsidR="00465891" w:rsidRPr="00F638AD">
        <w:rPr>
          <w:bCs/>
          <w:position w:val="0"/>
        </w:rPr>
        <w:t xml:space="preserve"> о сотрудничестве</w:t>
      </w:r>
      <w:r w:rsidR="00375F99" w:rsidRPr="00F638AD">
        <w:rPr>
          <w:bCs/>
          <w:position w:val="0"/>
        </w:rPr>
        <w:t xml:space="preserve"> (или в соответствии с п. </w:t>
      </w:r>
      <w:r w:rsidRPr="00F638AD">
        <w:rPr>
          <w:bCs/>
          <w:position w:val="0"/>
        </w:rPr>
        <w:t>6</w:t>
      </w:r>
      <w:r w:rsidR="00375F99" w:rsidRPr="00F638AD">
        <w:rPr>
          <w:bCs/>
          <w:position w:val="0"/>
        </w:rPr>
        <w:t>.</w:t>
      </w:r>
      <w:r w:rsidR="003E69B6">
        <w:rPr>
          <w:bCs/>
          <w:position w:val="0"/>
        </w:rPr>
        <w:t>4</w:t>
      </w:r>
      <w:r w:rsidR="00375F99" w:rsidRPr="00F638AD">
        <w:rPr>
          <w:bCs/>
          <w:position w:val="0"/>
        </w:rPr>
        <w:t>. Договора).</w:t>
      </w:r>
    </w:p>
    <w:p w14:paraId="551345B0" w14:textId="14E241C6" w:rsidR="00375F99" w:rsidRPr="00F638AD" w:rsidRDefault="00493933" w:rsidP="00375F99">
      <w:pPr>
        <w:tabs>
          <w:tab w:val="left" w:pos="900"/>
          <w:tab w:val="left" w:pos="1080"/>
        </w:tabs>
        <w:ind w:firstLine="426"/>
        <w:jc w:val="both"/>
        <w:rPr>
          <w:bCs/>
          <w:position w:val="0"/>
        </w:rPr>
      </w:pPr>
      <w:r w:rsidRPr="00F638AD">
        <w:rPr>
          <w:bCs/>
          <w:position w:val="0"/>
        </w:rPr>
        <w:t>6</w:t>
      </w:r>
      <w:r w:rsidR="00375F99" w:rsidRPr="00F638AD">
        <w:rPr>
          <w:bCs/>
          <w:position w:val="0"/>
        </w:rPr>
        <w:t>.</w:t>
      </w:r>
      <w:r w:rsidR="00F638AD">
        <w:rPr>
          <w:bCs/>
          <w:position w:val="0"/>
        </w:rPr>
        <w:t>4</w:t>
      </w:r>
      <w:r w:rsidR="00375F99" w:rsidRPr="00F638AD">
        <w:rPr>
          <w:bCs/>
          <w:position w:val="0"/>
        </w:rPr>
        <w:t>. В случае изменения одной из Сторон своего места нахождения, почтового адреса</w:t>
      </w:r>
      <w:r w:rsidR="00375F99" w:rsidRPr="00C15CAB">
        <w:rPr>
          <w:bCs/>
          <w:position w:val="0"/>
        </w:rPr>
        <w:t>, банковских реквизитов, смены руководителя</w:t>
      </w:r>
      <w:r w:rsidR="0053447E" w:rsidRPr="00C15CAB">
        <w:rPr>
          <w:bCs/>
          <w:position w:val="0"/>
        </w:rPr>
        <w:t>, реорганизации либо ликвидации</w:t>
      </w:r>
      <w:r w:rsidR="00375F99" w:rsidRPr="00F638AD">
        <w:rPr>
          <w:bCs/>
          <w:position w:val="0"/>
        </w:rPr>
        <w:t xml:space="preserve"> и т.п. она обязана информировать об этом другую Сторону в течение 10 (десяти) календарных дней с даты </w:t>
      </w:r>
      <w:r w:rsidR="00375F99" w:rsidRPr="00F638AD">
        <w:rPr>
          <w:bCs/>
          <w:position w:val="0"/>
        </w:rPr>
        <w:lastRenderedPageBreak/>
        <w:t>соответствующих изменений (не относится к адресу электронной почты, информация об изменении которого сообщается не позднее даты изменения).</w:t>
      </w:r>
    </w:p>
    <w:p w14:paraId="5F655B42" w14:textId="77777777" w:rsidR="00375F99" w:rsidRPr="00F638AD" w:rsidRDefault="00377984" w:rsidP="00375F99">
      <w:pPr>
        <w:tabs>
          <w:tab w:val="left" w:pos="567"/>
          <w:tab w:val="left" w:pos="900"/>
          <w:tab w:val="left" w:pos="1080"/>
        </w:tabs>
        <w:adjustRightInd w:val="0"/>
        <w:ind w:firstLine="426"/>
        <w:jc w:val="both"/>
        <w:rPr>
          <w:bCs/>
          <w:position w:val="0"/>
        </w:rPr>
      </w:pPr>
      <w:r w:rsidRPr="00F638AD">
        <w:rPr>
          <w:bCs/>
          <w:position w:val="0"/>
        </w:rPr>
        <w:t>6</w:t>
      </w:r>
      <w:r w:rsidR="00375F99" w:rsidRPr="00F638AD">
        <w:rPr>
          <w:bCs/>
          <w:position w:val="0"/>
        </w:rPr>
        <w:t>.</w:t>
      </w:r>
      <w:r w:rsidR="00F638AD">
        <w:rPr>
          <w:bCs/>
          <w:position w:val="0"/>
        </w:rPr>
        <w:t>5</w:t>
      </w:r>
      <w:r w:rsidR="00375F99" w:rsidRPr="00F638AD">
        <w:rPr>
          <w:bCs/>
          <w:position w:val="0"/>
        </w:rPr>
        <w:t xml:space="preserve">. Каждая из Сторон вправе в одностороннем (внесудебном) порядке расторгнуть Договор </w:t>
      </w:r>
      <w:r w:rsidR="00465891" w:rsidRPr="00F638AD">
        <w:rPr>
          <w:bCs/>
          <w:position w:val="0"/>
        </w:rPr>
        <w:t xml:space="preserve">о сотрудничестве </w:t>
      </w:r>
      <w:r w:rsidR="00375F99" w:rsidRPr="00F638AD">
        <w:rPr>
          <w:bCs/>
          <w:position w:val="0"/>
        </w:rPr>
        <w:t xml:space="preserve">при условии письменного уведомления другой Стороны не менее, чем за </w:t>
      </w:r>
      <w:r w:rsidR="00465891" w:rsidRPr="00F638AD">
        <w:rPr>
          <w:bCs/>
          <w:position w:val="0"/>
        </w:rPr>
        <w:t>10</w:t>
      </w:r>
      <w:r w:rsidR="00375F99" w:rsidRPr="00F638AD">
        <w:rPr>
          <w:bCs/>
          <w:position w:val="0"/>
        </w:rPr>
        <w:t xml:space="preserve"> (</w:t>
      </w:r>
      <w:r w:rsidR="00465891" w:rsidRPr="00F638AD">
        <w:rPr>
          <w:bCs/>
          <w:position w:val="0"/>
        </w:rPr>
        <w:t>десять</w:t>
      </w:r>
      <w:r w:rsidR="00375F99" w:rsidRPr="00F638AD">
        <w:rPr>
          <w:bCs/>
          <w:position w:val="0"/>
        </w:rPr>
        <w:t>) календарных дней до даты расторжения, указанной в уведомлении о расторжении Договора</w:t>
      </w:r>
      <w:r w:rsidR="00465891" w:rsidRPr="00F638AD">
        <w:rPr>
          <w:bCs/>
          <w:position w:val="0"/>
        </w:rPr>
        <w:t xml:space="preserve"> о сотрудничестве</w:t>
      </w:r>
      <w:r w:rsidR="00375F99" w:rsidRPr="00F638AD">
        <w:rPr>
          <w:bCs/>
          <w:position w:val="0"/>
        </w:rPr>
        <w:t>,  при этом обязательства Сторон по Договору</w:t>
      </w:r>
      <w:r w:rsidR="00465891" w:rsidRPr="00F638AD">
        <w:rPr>
          <w:bCs/>
          <w:position w:val="0"/>
        </w:rPr>
        <w:t xml:space="preserve"> о сотрудничестве</w:t>
      </w:r>
      <w:r w:rsidR="00375F99" w:rsidRPr="00F638AD">
        <w:rPr>
          <w:bCs/>
          <w:position w:val="0"/>
        </w:rPr>
        <w:t>, договоры, заключенные Б</w:t>
      </w:r>
      <w:r w:rsidRPr="00F638AD">
        <w:rPr>
          <w:bCs/>
          <w:position w:val="0"/>
        </w:rPr>
        <w:t>анком</w:t>
      </w:r>
      <w:r w:rsidR="00375F99" w:rsidRPr="00F638AD">
        <w:rPr>
          <w:bCs/>
          <w:position w:val="0"/>
        </w:rPr>
        <w:t xml:space="preserve"> с Клиентами в рамках Договора</w:t>
      </w:r>
      <w:r w:rsidRPr="00F638AD">
        <w:rPr>
          <w:bCs/>
          <w:position w:val="0"/>
        </w:rPr>
        <w:t xml:space="preserve"> о  сотрудничестве</w:t>
      </w:r>
      <w:r w:rsidR="00375F99" w:rsidRPr="00F638AD">
        <w:rPr>
          <w:bCs/>
          <w:position w:val="0"/>
        </w:rPr>
        <w:t xml:space="preserve">, а также договоры, заключенные </w:t>
      </w:r>
      <w:r w:rsidRPr="00F638AD">
        <w:rPr>
          <w:bCs/>
          <w:position w:val="0"/>
        </w:rPr>
        <w:t>Застройщиком</w:t>
      </w:r>
      <w:r w:rsidR="00375F99" w:rsidRPr="00F638AD">
        <w:rPr>
          <w:bCs/>
          <w:position w:val="0"/>
        </w:rPr>
        <w:t xml:space="preserve"> с Клиентами, сохраняют свою силу до исполнения Сторонами обязательств по ним. </w:t>
      </w:r>
    </w:p>
    <w:p w14:paraId="4E6AE983" w14:textId="47021116" w:rsidR="001E5AFA" w:rsidRPr="00274D1D" w:rsidRDefault="00375F99" w:rsidP="00291A46">
      <w:pPr>
        <w:tabs>
          <w:tab w:val="left" w:pos="567"/>
          <w:tab w:val="left" w:pos="900"/>
          <w:tab w:val="left" w:pos="1080"/>
        </w:tabs>
        <w:adjustRightInd w:val="0"/>
        <w:ind w:firstLine="426"/>
        <w:jc w:val="both"/>
        <w:rPr>
          <w:position w:val="0"/>
        </w:rPr>
      </w:pPr>
      <w:r w:rsidRPr="00F638AD">
        <w:rPr>
          <w:bCs/>
          <w:position w:val="0"/>
        </w:rPr>
        <w:t xml:space="preserve">Расторжение Договора </w:t>
      </w:r>
      <w:r w:rsidR="00377984" w:rsidRPr="00F638AD">
        <w:rPr>
          <w:bCs/>
          <w:position w:val="0"/>
        </w:rPr>
        <w:t xml:space="preserve">о сотрудничестве </w:t>
      </w:r>
      <w:r w:rsidRPr="00F638AD">
        <w:rPr>
          <w:bCs/>
          <w:position w:val="0"/>
        </w:rPr>
        <w:t>производится путем направления одной из Сторон соответствующего письменного извещения. Извещение о расторжении Договора</w:t>
      </w:r>
      <w:r w:rsidR="00465891" w:rsidRPr="00F638AD">
        <w:rPr>
          <w:bCs/>
          <w:position w:val="0"/>
        </w:rPr>
        <w:t xml:space="preserve"> о сотрудничестве</w:t>
      </w:r>
      <w:r w:rsidRPr="00F638AD">
        <w:rPr>
          <w:bCs/>
          <w:position w:val="0"/>
        </w:rPr>
        <w:t xml:space="preserve"> направляется в письменной форме заказным письмом с уведомлением о вручении или доставляется по почтовому адресу, указанному в </w:t>
      </w:r>
      <w:r w:rsidR="00377984" w:rsidRPr="00F638AD">
        <w:rPr>
          <w:bCs/>
          <w:position w:val="0"/>
        </w:rPr>
        <w:t xml:space="preserve">Заявлении-анкете / </w:t>
      </w:r>
      <w:r w:rsidR="00712730" w:rsidRPr="00274D1D">
        <w:rPr>
          <w:bCs/>
          <w:position w:val="0"/>
        </w:rPr>
        <w:t>П</w:t>
      </w:r>
      <w:r w:rsidR="00377984" w:rsidRPr="00274D1D">
        <w:rPr>
          <w:bCs/>
          <w:position w:val="0"/>
        </w:rPr>
        <w:t xml:space="preserve">исьме-уведомлении </w:t>
      </w:r>
      <w:r w:rsidR="005D6498" w:rsidRPr="00274D1D">
        <w:rPr>
          <w:bCs/>
          <w:position w:val="0"/>
        </w:rPr>
        <w:t>или по электронной почте, указанной в Договоре о сотрудничестве</w:t>
      </w:r>
      <w:r w:rsidRPr="00274D1D">
        <w:rPr>
          <w:bCs/>
          <w:position w:val="0"/>
        </w:rPr>
        <w:t xml:space="preserve"> (или в соответствии с п. </w:t>
      </w:r>
      <w:r w:rsidR="00377984" w:rsidRPr="00274D1D">
        <w:rPr>
          <w:bCs/>
          <w:position w:val="0"/>
        </w:rPr>
        <w:t>6</w:t>
      </w:r>
      <w:r w:rsidRPr="00274D1D">
        <w:rPr>
          <w:bCs/>
          <w:position w:val="0"/>
        </w:rPr>
        <w:t>.</w:t>
      </w:r>
      <w:r w:rsidR="003E69B6">
        <w:rPr>
          <w:bCs/>
          <w:position w:val="0"/>
        </w:rPr>
        <w:t>4</w:t>
      </w:r>
      <w:r w:rsidRPr="00274D1D">
        <w:rPr>
          <w:bCs/>
          <w:position w:val="0"/>
        </w:rPr>
        <w:t>. Договора</w:t>
      </w:r>
      <w:r w:rsidR="00377984" w:rsidRPr="00274D1D">
        <w:rPr>
          <w:bCs/>
          <w:position w:val="0"/>
        </w:rPr>
        <w:t xml:space="preserve"> о сотрудничестве</w:t>
      </w:r>
      <w:r w:rsidRPr="00274D1D">
        <w:rPr>
          <w:bCs/>
          <w:position w:val="0"/>
        </w:rPr>
        <w:t>).</w:t>
      </w:r>
      <w:bookmarkStart w:id="1" w:name="OLE_LINK1"/>
      <w:bookmarkStart w:id="2" w:name="OLE_LINK2"/>
      <w:bookmarkEnd w:id="1"/>
      <w:bookmarkEnd w:id="2"/>
    </w:p>
    <w:sectPr w:rsidR="001E5AFA" w:rsidRPr="00274D1D" w:rsidSect="00D8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5760" w14:textId="77777777" w:rsidR="00917F0D" w:rsidRDefault="00917F0D">
      <w:r>
        <w:separator/>
      </w:r>
    </w:p>
  </w:endnote>
  <w:endnote w:type="continuationSeparator" w:id="0">
    <w:p w14:paraId="5F214035" w14:textId="77777777" w:rsidR="00917F0D" w:rsidRDefault="0091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1CBB" w14:textId="77777777" w:rsidR="00A27C78" w:rsidRDefault="00A27C7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CEA3" w14:textId="0836824F" w:rsidR="002A2A16" w:rsidRDefault="005534CB" w:rsidP="0063400D">
    <w:pPr>
      <w:pStyle w:val="af"/>
      <w:framePr w:wrap="around" w:vAnchor="text" w:hAnchor="margin" w:xAlign="right" w:y="1"/>
      <w:rPr>
        <w:rStyle w:val="af2"/>
      </w:rPr>
    </w:pPr>
    <w:r>
      <w:rPr>
        <w:noProof/>
      </w:rPr>
      <w:drawing>
        <wp:inline distT="0" distB="0" distL="0" distR="0" wp14:anchorId="44541126" wp14:editId="352213B3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A16">
      <w:rPr>
        <w:rStyle w:val="af2"/>
      </w:rPr>
      <w:fldChar w:fldCharType="begin"/>
    </w:r>
    <w:r w:rsidR="002A2A16">
      <w:rPr>
        <w:rStyle w:val="af2"/>
      </w:rPr>
      <w:instrText xml:space="preserve">PAGE  </w:instrText>
    </w:r>
    <w:r w:rsidR="002A2A16">
      <w:rPr>
        <w:rStyle w:val="af2"/>
      </w:rPr>
      <w:fldChar w:fldCharType="separate"/>
    </w:r>
    <w:r>
      <w:rPr>
        <w:rStyle w:val="af2"/>
        <w:noProof/>
      </w:rPr>
      <w:t>1</w:t>
    </w:r>
    <w:r w:rsidR="002A2A16">
      <w:rPr>
        <w:rStyle w:val="af2"/>
      </w:rPr>
      <w:fldChar w:fldCharType="end"/>
    </w:r>
  </w:p>
  <w:p w14:paraId="5B7726DE" w14:textId="77777777" w:rsidR="002A2A16" w:rsidRDefault="002A2A16" w:rsidP="00C64EC7">
    <w:pPr>
      <w:pStyle w:val="af"/>
      <w:framePr w:wrap="around" w:vAnchor="text" w:hAnchor="margin" w:xAlign="right" w:y="1"/>
      <w:ind w:right="360"/>
      <w:rPr>
        <w:rStyle w:val="af2"/>
        <w:sz w:val="20"/>
        <w:szCs w:val="20"/>
      </w:rPr>
    </w:pPr>
  </w:p>
  <w:p w14:paraId="051B02D2" w14:textId="77777777" w:rsidR="002A2A16" w:rsidRPr="007657A3" w:rsidRDefault="002A2A16" w:rsidP="001166D9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3FA7" w14:textId="77777777" w:rsidR="002A2A16" w:rsidRDefault="002A2A16" w:rsidP="002A3B32">
    <w:pPr>
      <w:pStyle w:val="af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A0922" w14:textId="77777777" w:rsidR="00917F0D" w:rsidRDefault="00917F0D">
      <w:r>
        <w:separator/>
      </w:r>
    </w:p>
  </w:footnote>
  <w:footnote w:type="continuationSeparator" w:id="0">
    <w:p w14:paraId="5B777B9B" w14:textId="77777777" w:rsidR="00917F0D" w:rsidRDefault="00917F0D">
      <w:r>
        <w:continuationSeparator/>
      </w:r>
    </w:p>
  </w:footnote>
  <w:footnote w:id="1">
    <w:p w14:paraId="6E9FAE1A" w14:textId="77777777" w:rsidR="004158A5" w:rsidRPr="00041EC4" w:rsidRDefault="004158A5" w:rsidP="004158A5">
      <w:pPr>
        <w:pStyle w:val="a7"/>
        <w:jc w:val="both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041EC4">
        <w:rPr>
          <w:position w:val="0"/>
          <w:sz w:val="18"/>
          <w:szCs w:val="18"/>
        </w:rPr>
        <w:t>Нежилое помещение или объект недвижимости с иным названием, например, «апартаменты» с назначением «нежилое», предназначенное(ый) для проживания (без возможности постоянной регистрации), расположенное(ый), в том числе, в гостинично-офисном, административном, многофункциональном и т.п. комплексе/центре. Для такого нежилого помещения обязательно наличие некоторых характеристик квартиры, таких как: санузла и кухонного оборудования или специальных коммуникаций для их подключения. Апартаменты должны использоваться для удовлетворения гражданами личных нужд, не связанных с осуществлением предпринимательской деятельности.</w:t>
      </w:r>
    </w:p>
  </w:footnote>
  <w:footnote w:id="2">
    <w:p w14:paraId="7EE6FE92" w14:textId="77777777" w:rsidR="00D73A53" w:rsidRPr="00D73A53" w:rsidRDefault="00D73A53">
      <w:pPr>
        <w:pStyle w:val="a7"/>
        <w:rPr>
          <w:position w:val="0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>
        <w:rPr>
          <w:position w:val="0"/>
          <w:sz w:val="18"/>
          <w:szCs w:val="18"/>
        </w:rPr>
        <w:t>Д</w:t>
      </w:r>
      <w:r w:rsidRPr="00D73A53">
        <w:rPr>
          <w:position w:val="0"/>
          <w:sz w:val="18"/>
          <w:szCs w:val="18"/>
        </w:rPr>
        <w:t xml:space="preserve">оговор </w:t>
      </w:r>
      <w:r>
        <w:rPr>
          <w:position w:val="0"/>
          <w:sz w:val="18"/>
          <w:szCs w:val="18"/>
        </w:rPr>
        <w:t>участия в долевом строительстве</w:t>
      </w:r>
      <w:r w:rsidR="006F359B">
        <w:rPr>
          <w:position w:val="0"/>
          <w:sz w:val="18"/>
          <w:szCs w:val="18"/>
        </w:rPr>
        <w:t>, п</w:t>
      </w:r>
      <w:r w:rsidRPr="00D73A53">
        <w:rPr>
          <w:position w:val="0"/>
          <w:sz w:val="18"/>
          <w:szCs w:val="18"/>
        </w:rPr>
        <w:t>редварительный договор купли-продажи</w:t>
      </w:r>
      <w:r w:rsidR="006F359B">
        <w:rPr>
          <w:position w:val="0"/>
          <w:sz w:val="18"/>
          <w:szCs w:val="18"/>
        </w:rPr>
        <w:t>, д</w:t>
      </w:r>
      <w:r w:rsidRPr="00D73A53">
        <w:rPr>
          <w:position w:val="0"/>
          <w:sz w:val="18"/>
          <w:szCs w:val="18"/>
        </w:rPr>
        <w:t>оговор купли-продажи.</w:t>
      </w:r>
    </w:p>
  </w:footnote>
  <w:footnote w:id="3">
    <w:p w14:paraId="7EC1333A" w14:textId="469D80D0" w:rsidR="00642438" w:rsidRDefault="00642438" w:rsidP="006F359B">
      <w:pPr>
        <w:pStyle w:val="af"/>
        <w:jc w:val="both"/>
      </w:pPr>
      <w:r>
        <w:rPr>
          <w:rStyle w:val="a9"/>
        </w:rPr>
        <w:footnoteRef/>
      </w:r>
      <w:r>
        <w:t xml:space="preserve"> </w:t>
      </w:r>
      <w:r w:rsidRPr="006F359B">
        <w:rPr>
          <w:sz w:val="18"/>
          <w:szCs w:val="18"/>
        </w:rPr>
        <w:t>Под изменением формы Договора-основания</w:t>
      </w:r>
      <w:r w:rsidR="00CA5CD4">
        <w:rPr>
          <w:sz w:val="18"/>
          <w:szCs w:val="18"/>
        </w:rPr>
        <w:t xml:space="preserve"> здесь и далее</w:t>
      </w:r>
      <w:r w:rsidRPr="006F359B">
        <w:rPr>
          <w:sz w:val="18"/>
          <w:szCs w:val="18"/>
        </w:rPr>
        <w:t xml:space="preserve"> понимается </w:t>
      </w:r>
      <w:r w:rsidR="006F359B" w:rsidRPr="006F359B">
        <w:rPr>
          <w:sz w:val="18"/>
          <w:szCs w:val="18"/>
        </w:rPr>
        <w:t>внесение изменений в</w:t>
      </w:r>
      <w:r w:rsidRPr="006F359B">
        <w:rPr>
          <w:sz w:val="18"/>
          <w:szCs w:val="18"/>
        </w:rPr>
        <w:t xml:space="preserve"> ранее согласованн</w:t>
      </w:r>
      <w:r w:rsidR="006F359B" w:rsidRPr="006F359B">
        <w:rPr>
          <w:sz w:val="18"/>
          <w:szCs w:val="18"/>
        </w:rPr>
        <w:t>ую</w:t>
      </w:r>
      <w:r w:rsidRPr="006F359B">
        <w:rPr>
          <w:sz w:val="18"/>
          <w:szCs w:val="18"/>
        </w:rPr>
        <w:t xml:space="preserve"> форм</w:t>
      </w:r>
      <w:r w:rsidR="006F359B" w:rsidRPr="006F359B">
        <w:rPr>
          <w:sz w:val="18"/>
          <w:szCs w:val="18"/>
        </w:rPr>
        <w:t>у</w:t>
      </w:r>
      <w:r w:rsidRPr="006F359B">
        <w:rPr>
          <w:sz w:val="18"/>
          <w:szCs w:val="18"/>
        </w:rPr>
        <w:t xml:space="preserve"> Договора-основания</w:t>
      </w:r>
      <w:r w:rsidR="00AB2FF9">
        <w:rPr>
          <w:sz w:val="18"/>
          <w:szCs w:val="18"/>
        </w:rPr>
        <w:t xml:space="preserve"> (без изменения его типа)</w:t>
      </w:r>
      <w:r w:rsidR="00652008">
        <w:rPr>
          <w:sz w:val="18"/>
          <w:szCs w:val="18"/>
        </w:rPr>
        <w:t>.</w:t>
      </w:r>
      <w:r>
        <w:t xml:space="preserve"> </w:t>
      </w:r>
    </w:p>
  </w:footnote>
  <w:footnote w:id="4">
    <w:p w14:paraId="54D73294" w14:textId="245ED596" w:rsidR="00381AD9" w:rsidRDefault="00381AD9">
      <w:pPr>
        <w:pStyle w:val="a7"/>
      </w:pPr>
      <w:r>
        <w:rPr>
          <w:rStyle w:val="a9"/>
        </w:rPr>
        <w:footnoteRef/>
      </w:r>
      <w:r>
        <w:t xml:space="preserve"> </w:t>
      </w:r>
      <w:r w:rsidRPr="006F359B">
        <w:rPr>
          <w:sz w:val="18"/>
          <w:szCs w:val="18"/>
        </w:rPr>
        <w:t xml:space="preserve">Под изменением </w:t>
      </w:r>
      <w:r w:rsidRPr="006F359B">
        <w:rPr>
          <w:noProof/>
          <w:sz w:val="18"/>
          <w:szCs w:val="18"/>
        </w:rPr>
        <w:drawing>
          <wp:inline distT="0" distB="0" distL="0" distR="0" wp14:anchorId="03720825" wp14:editId="48AF1F59">
            <wp:extent cx="9526" cy="9526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link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59B">
        <w:rPr>
          <w:sz w:val="18"/>
          <w:szCs w:val="18"/>
        </w:rPr>
        <w:t>типа Договора-основани</w:t>
      </w:r>
      <w:r w:rsidR="00CA5CD4">
        <w:rPr>
          <w:sz w:val="18"/>
          <w:szCs w:val="18"/>
        </w:rPr>
        <w:t>я здесь и далее</w:t>
      </w:r>
      <w:r>
        <w:rPr>
          <w:sz w:val="18"/>
          <w:szCs w:val="18"/>
        </w:rPr>
        <w:t xml:space="preserve"> понимается </w:t>
      </w:r>
      <w:r w:rsidR="00AB2FF9">
        <w:rPr>
          <w:sz w:val="18"/>
          <w:szCs w:val="18"/>
        </w:rPr>
        <w:t>переход</w:t>
      </w:r>
      <w:r w:rsidR="004016FB">
        <w:rPr>
          <w:sz w:val="18"/>
          <w:szCs w:val="18"/>
        </w:rPr>
        <w:t xml:space="preserve"> при заключении сделок с Клиентами Банка</w:t>
      </w:r>
      <w:r w:rsidRPr="006F359B">
        <w:rPr>
          <w:sz w:val="18"/>
          <w:szCs w:val="18"/>
        </w:rPr>
        <w:t xml:space="preserve"> с </w:t>
      </w:r>
      <w:r w:rsidR="004016FB">
        <w:rPr>
          <w:sz w:val="18"/>
          <w:szCs w:val="18"/>
        </w:rPr>
        <w:t xml:space="preserve">использования </w:t>
      </w:r>
      <w:r w:rsidRPr="006F359B">
        <w:rPr>
          <w:sz w:val="18"/>
          <w:szCs w:val="18"/>
        </w:rPr>
        <w:t>договора участия</w:t>
      </w:r>
      <w:r>
        <w:rPr>
          <w:sz w:val="18"/>
          <w:szCs w:val="18"/>
        </w:rPr>
        <w:t xml:space="preserve"> в долевом строительстве</w:t>
      </w:r>
      <w:r w:rsidR="004016FB">
        <w:rPr>
          <w:sz w:val="18"/>
          <w:szCs w:val="18"/>
        </w:rPr>
        <w:t xml:space="preserve"> -</w:t>
      </w:r>
      <w:r w:rsidRPr="006F359B">
        <w:rPr>
          <w:sz w:val="18"/>
          <w:szCs w:val="18"/>
        </w:rPr>
        <w:t xml:space="preserve"> на предварительный договор купли-продажи/договор купли-продажи</w:t>
      </w:r>
      <w:r w:rsidR="00AB2FF9">
        <w:rPr>
          <w:sz w:val="18"/>
          <w:szCs w:val="18"/>
        </w:rPr>
        <w:t xml:space="preserve"> или переход с предварительного договора купли-продажи</w:t>
      </w:r>
      <w:r w:rsidR="004016FB">
        <w:rPr>
          <w:sz w:val="18"/>
          <w:szCs w:val="18"/>
        </w:rPr>
        <w:t xml:space="preserve"> -</w:t>
      </w:r>
      <w:r w:rsidR="00AB2FF9">
        <w:rPr>
          <w:sz w:val="18"/>
          <w:szCs w:val="18"/>
        </w:rPr>
        <w:t xml:space="preserve"> на договор купли-продажи</w:t>
      </w:r>
      <w:r w:rsidR="0065200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6B0D" w14:textId="77777777" w:rsidR="00A27C78" w:rsidRDefault="00A27C7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161E" w14:textId="77777777" w:rsidR="00A27C78" w:rsidRDefault="00A27C7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978E" w14:textId="77777777" w:rsidR="00A27C78" w:rsidRDefault="00A27C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2F5"/>
    <w:multiLevelType w:val="hybridMultilevel"/>
    <w:tmpl w:val="6860AD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A1C"/>
    <w:multiLevelType w:val="hybridMultilevel"/>
    <w:tmpl w:val="02E2D78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2A60"/>
    <w:multiLevelType w:val="multilevel"/>
    <w:tmpl w:val="F38252F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108F73E6"/>
    <w:multiLevelType w:val="hybridMultilevel"/>
    <w:tmpl w:val="F95494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C04E09"/>
    <w:multiLevelType w:val="hybridMultilevel"/>
    <w:tmpl w:val="D6D407C0"/>
    <w:lvl w:ilvl="0" w:tplc="08E45BE2">
      <w:start w:val="1"/>
      <w:numFmt w:val="bullet"/>
      <w:lvlText w:val="-"/>
      <w:lvlJc w:val="left"/>
      <w:pPr>
        <w:tabs>
          <w:tab w:val="num" w:pos="1009"/>
        </w:tabs>
        <w:ind w:left="100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14C57B87"/>
    <w:multiLevelType w:val="hybridMultilevel"/>
    <w:tmpl w:val="3FB0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41BFE"/>
    <w:multiLevelType w:val="hybridMultilevel"/>
    <w:tmpl w:val="2D18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613F"/>
    <w:multiLevelType w:val="hybridMultilevel"/>
    <w:tmpl w:val="F454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F2681"/>
    <w:multiLevelType w:val="hybridMultilevel"/>
    <w:tmpl w:val="93D4D022"/>
    <w:lvl w:ilvl="0" w:tplc="0419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267632D4"/>
    <w:multiLevelType w:val="hybridMultilevel"/>
    <w:tmpl w:val="2062C684"/>
    <w:lvl w:ilvl="0" w:tplc="6330C4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C9265A"/>
    <w:multiLevelType w:val="hybridMultilevel"/>
    <w:tmpl w:val="4A54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4013FD"/>
    <w:multiLevelType w:val="multilevel"/>
    <w:tmpl w:val="92CAB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FB212D"/>
    <w:multiLevelType w:val="hybridMultilevel"/>
    <w:tmpl w:val="B95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D3A4F"/>
    <w:multiLevelType w:val="multilevel"/>
    <w:tmpl w:val="1434931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02"/>
        </w:tabs>
        <w:ind w:left="802" w:hanging="480"/>
      </w:pPr>
      <w:rPr>
        <w:rFonts w:cs="Times New Roman" w:hint="default"/>
      </w:rPr>
    </w:lvl>
    <w:lvl w:ilvl="2">
      <w:start w:val="4"/>
      <w:numFmt w:val="decimal"/>
      <w:lvlText w:val="2.%3.1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86"/>
        </w:tabs>
        <w:ind w:left="16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90"/>
        </w:tabs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4"/>
        </w:tabs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800"/>
      </w:pPr>
      <w:rPr>
        <w:rFonts w:cs="Times New Roman" w:hint="default"/>
      </w:rPr>
    </w:lvl>
  </w:abstractNum>
  <w:abstractNum w:abstractNumId="14" w15:restartNumberingAfterBreak="0">
    <w:nsid w:val="32CF6695"/>
    <w:multiLevelType w:val="singleLevel"/>
    <w:tmpl w:val="4F0CFB1C"/>
    <w:lvl w:ilvl="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5" w15:restartNumberingAfterBreak="0">
    <w:nsid w:val="34AF5452"/>
    <w:multiLevelType w:val="multilevel"/>
    <w:tmpl w:val="3CDE8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b/>
      </w:rPr>
    </w:lvl>
  </w:abstractNum>
  <w:abstractNum w:abstractNumId="16" w15:restartNumberingAfterBreak="0">
    <w:nsid w:val="37C0708B"/>
    <w:multiLevelType w:val="hybridMultilevel"/>
    <w:tmpl w:val="953479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61553F"/>
    <w:multiLevelType w:val="hybridMultilevel"/>
    <w:tmpl w:val="55CC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A1512"/>
    <w:multiLevelType w:val="multilevel"/>
    <w:tmpl w:val="25F6A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904005A"/>
    <w:multiLevelType w:val="hybridMultilevel"/>
    <w:tmpl w:val="B01A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26A4F"/>
    <w:multiLevelType w:val="multilevel"/>
    <w:tmpl w:val="FC5031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2C70858"/>
    <w:multiLevelType w:val="hybridMultilevel"/>
    <w:tmpl w:val="77928878"/>
    <w:lvl w:ilvl="0" w:tplc="AF7A6E6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B2A3E"/>
    <w:multiLevelType w:val="hybridMultilevel"/>
    <w:tmpl w:val="2222C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1"/>
  </w:num>
  <w:num w:numId="7">
    <w:abstractNumId w:val="17"/>
  </w:num>
  <w:num w:numId="8">
    <w:abstractNumId w:val="20"/>
  </w:num>
  <w:num w:numId="9">
    <w:abstractNumId w:val="13"/>
  </w:num>
  <w:num w:numId="10">
    <w:abstractNumId w:val="21"/>
  </w:num>
  <w:num w:numId="11">
    <w:abstractNumId w:val="7"/>
  </w:num>
  <w:num w:numId="12">
    <w:abstractNumId w:val="16"/>
  </w:num>
  <w:num w:numId="13">
    <w:abstractNumId w:val="3"/>
  </w:num>
  <w:num w:numId="14">
    <w:abstractNumId w:val="22"/>
  </w:num>
  <w:num w:numId="15">
    <w:abstractNumId w:val="19"/>
  </w:num>
  <w:num w:numId="16">
    <w:abstractNumId w:val="0"/>
  </w:num>
  <w:num w:numId="17">
    <w:abstractNumId w:val="11"/>
  </w:num>
  <w:num w:numId="18">
    <w:abstractNumId w:val="2"/>
  </w:num>
  <w:num w:numId="19">
    <w:abstractNumId w:val="15"/>
  </w:num>
  <w:num w:numId="20">
    <w:abstractNumId w:val="12"/>
  </w:num>
  <w:num w:numId="21">
    <w:abstractNumId w:val="6"/>
  </w:num>
  <w:num w:numId="22">
    <w:abstractNumId w:val="5"/>
  </w:num>
  <w:num w:numId="23">
    <w:abstractNumId w:val="18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3D"/>
    <w:rsid w:val="00001F2E"/>
    <w:rsid w:val="0000315E"/>
    <w:rsid w:val="00003F53"/>
    <w:rsid w:val="00007B44"/>
    <w:rsid w:val="000106D6"/>
    <w:rsid w:val="00011418"/>
    <w:rsid w:val="00012274"/>
    <w:rsid w:val="00013282"/>
    <w:rsid w:val="000210AE"/>
    <w:rsid w:val="00023D3D"/>
    <w:rsid w:val="00023D9D"/>
    <w:rsid w:val="0003171A"/>
    <w:rsid w:val="00040008"/>
    <w:rsid w:val="0004047D"/>
    <w:rsid w:val="00040735"/>
    <w:rsid w:val="0004074C"/>
    <w:rsid w:val="00041339"/>
    <w:rsid w:val="00041EC4"/>
    <w:rsid w:val="00043B60"/>
    <w:rsid w:val="00043F61"/>
    <w:rsid w:val="000452DA"/>
    <w:rsid w:val="00045841"/>
    <w:rsid w:val="00052454"/>
    <w:rsid w:val="00053E00"/>
    <w:rsid w:val="0006045C"/>
    <w:rsid w:val="00061581"/>
    <w:rsid w:val="000648A3"/>
    <w:rsid w:val="00066531"/>
    <w:rsid w:val="00070B19"/>
    <w:rsid w:val="000736B0"/>
    <w:rsid w:val="00076A53"/>
    <w:rsid w:val="0007739E"/>
    <w:rsid w:val="0008133D"/>
    <w:rsid w:val="000819D0"/>
    <w:rsid w:val="00083A92"/>
    <w:rsid w:val="00083D40"/>
    <w:rsid w:val="00085660"/>
    <w:rsid w:val="0009022F"/>
    <w:rsid w:val="00090D2C"/>
    <w:rsid w:val="00093DC6"/>
    <w:rsid w:val="00093EB9"/>
    <w:rsid w:val="00094A4E"/>
    <w:rsid w:val="000971D5"/>
    <w:rsid w:val="00097849"/>
    <w:rsid w:val="000A08B8"/>
    <w:rsid w:val="000A352A"/>
    <w:rsid w:val="000A3D9B"/>
    <w:rsid w:val="000A402A"/>
    <w:rsid w:val="000A49F9"/>
    <w:rsid w:val="000B34D9"/>
    <w:rsid w:val="000C19E6"/>
    <w:rsid w:val="000C3C0F"/>
    <w:rsid w:val="000C4188"/>
    <w:rsid w:val="000C563D"/>
    <w:rsid w:val="000C600D"/>
    <w:rsid w:val="000D01C8"/>
    <w:rsid w:val="000D78D2"/>
    <w:rsid w:val="000D7A4C"/>
    <w:rsid w:val="000E71C0"/>
    <w:rsid w:val="000F3048"/>
    <w:rsid w:val="000F36DF"/>
    <w:rsid w:val="000F559B"/>
    <w:rsid w:val="000F5D60"/>
    <w:rsid w:val="000F64D7"/>
    <w:rsid w:val="000F7EEF"/>
    <w:rsid w:val="000F7F5B"/>
    <w:rsid w:val="00100D6E"/>
    <w:rsid w:val="00103209"/>
    <w:rsid w:val="001056D9"/>
    <w:rsid w:val="00105E45"/>
    <w:rsid w:val="00107F31"/>
    <w:rsid w:val="0011029D"/>
    <w:rsid w:val="001107F5"/>
    <w:rsid w:val="00114AFD"/>
    <w:rsid w:val="001166D9"/>
    <w:rsid w:val="0011753B"/>
    <w:rsid w:val="0012399C"/>
    <w:rsid w:val="00124204"/>
    <w:rsid w:val="00125C3E"/>
    <w:rsid w:val="001260B6"/>
    <w:rsid w:val="0013082E"/>
    <w:rsid w:val="00131670"/>
    <w:rsid w:val="001332D2"/>
    <w:rsid w:val="00133D86"/>
    <w:rsid w:val="00134F1F"/>
    <w:rsid w:val="0013587B"/>
    <w:rsid w:val="0014166F"/>
    <w:rsid w:val="0014198C"/>
    <w:rsid w:val="001420A5"/>
    <w:rsid w:val="00142645"/>
    <w:rsid w:val="0014392B"/>
    <w:rsid w:val="0014434A"/>
    <w:rsid w:val="00147695"/>
    <w:rsid w:val="00150632"/>
    <w:rsid w:val="00150BED"/>
    <w:rsid w:val="001515C4"/>
    <w:rsid w:val="00153BBA"/>
    <w:rsid w:val="001577C8"/>
    <w:rsid w:val="00160788"/>
    <w:rsid w:val="001667C6"/>
    <w:rsid w:val="00170C4C"/>
    <w:rsid w:val="00172489"/>
    <w:rsid w:val="00172E9E"/>
    <w:rsid w:val="00176B0B"/>
    <w:rsid w:val="00177467"/>
    <w:rsid w:val="00177D5E"/>
    <w:rsid w:val="00182A99"/>
    <w:rsid w:val="00182C09"/>
    <w:rsid w:val="001935C9"/>
    <w:rsid w:val="00193C27"/>
    <w:rsid w:val="00194358"/>
    <w:rsid w:val="001A091A"/>
    <w:rsid w:val="001A746A"/>
    <w:rsid w:val="001A76A4"/>
    <w:rsid w:val="001B1502"/>
    <w:rsid w:val="001B2D9D"/>
    <w:rsid w:val="001C0FCA"/>
    <w:rsid w:val="001C4359"/>
    <w:rsid w:val="001C6CE3"/>
    <w:rsid w:val="001C7CA5"/>
    <w:rsid w:val="001D402A"/>
    <w:rsid w:val="001D4E4F"/>
    <w:rsid w:val="001D7AA7"/>
    <w:rsid w:val="001D7AED"/>
    <w:rsid w:val="001E024B"/>
    <w:rsid w:val="001E0D29"/>
    <w:rsid w:val="001E0D67"/>
    <w:rsid w:val="001E2A35"/>
    <w:rsid w:val="001E322A"/>
    <w:rsid w:val="001E5AFA"/>
    <w:rsid w:val="001E649F"/>
    <w:rsid w:val="001F1320"/>
    <w:rsid w:val="001F3CA7"/>
    <w:rsid w:val="001F63E1"/>
    <w:rsid w:val="001F6800"/>
    <w:rsid w:val="00201ACA"/>
    <w:rsid w:val="00204535"/>
    <w:rsid w:val="0021133D"/>
    <w:rsid w:val="00212B79"/>
    <w:rsid w:val="00213741"/>
    <w:rsid w:val="0021573F"/>
    <w:rsid w:val="00221027"/>
    <w:rsid w:val="00221A99"/>
    <w:rsid w:val="002267AF"/>
    <w:rsid w:val="00230F12"/>
    <w:rsid w:val="0023103D"/>
    <w:rsid w:val="002312E4"/>
    <w:rsid w:val="00231AB2"/>
    <w:rsid w:val="00234863"/>
    <w:rsid w:val="00234F59"/>
    <w:rsid w:val="00235AFA"/>
    <w:rsid w:val="002365F5"/>
    <w:rsid w:val="00240942"/>
    <w:rsid w:val="00240F45"/>
    <w:rsid w:val="00243BB2"/>
    <w:rsid w:val="00244580"/>
    <w:rsid w:val="00244A6D"/>
    <w:rsid w:val="002454D5"/>
    <w:rsid w:val="00254562"/>
    <w:rsid w:val="002608EA"/>
    <w:rsid w:val="00261BBD"/>
    <w:rsid w:val="00262BAD"/>
    <w:rsid w:val="0026385B"/>
    <w:rsid w:val="0026389A"/>
    <w:rsid w:val="00264B6D"/>
    <w:rsid w:val="00266D9A"/>
    <w:rsid w:val="00272392"/>
    <w:rsid w:val="00273B4D"/>
    <w:rsid w:val="00274D1D"/>
    <w:rsid w:val="002757C7"/>
    <w:rsid w:val="00276CB8"/>
    <w:rsid w:val="00277C53"/>
    <w:rsid w:val="00281591"/>
    <w:rsid w:val="0028398F"/>
    <w:rsid w:val="0029129F"/>
    <w:rsid w:val="00291A46"/>
    <w:rsid w:val="00291C17"/>
    <w:rsid w:val="002935D5"/>
    <w:rsid w:val="002960B2"/>
    <w:rsid w:val="00297B1E"/>
    <w:rsid w:val="002A171C"/>
    <w:rsid w:val="002A1764"/>
    <w:rsid w:val="002A221F"/>
    <w:rsid w:val="002A2A16"/>
    <w:rsid w:val="002A2B94"/>
    <w:rsid w:val="002A3B32"/>
    <w:rsid w:val="002A4B9A"/>
    <w:rsid w:val="002B147F"/>
    <w:rsid w:val="002B1A90"/>
    <w:rsid w:val="002B32CB"/>
    <w:rsid w:val="002B7F7B"/>
    <w:rsid w:val="002C2088"/>
    <w:rsid w:val="002C25C8"/>
    <w:rsid w:val="002D12A9"/>
    <w:rsid w:val="002D34DF"/>
    <w:rsid w:val="002D7429"/>
    <w:rsid w:val="002E1920"/>
    <w:rsid w:val="002E3119"/>
    <w:rsid w:val="002F20D7"/>
    <w:rsid w:val="002F67E5"/>
    <w:rsid w:val="003012F4"/>
    <w:rsid w:val="003014F7"/>
    <w:rsid w:val="0030177F"/>
    <w:rsid w:val="00303151"/>
    <w:rsid w:val="00303CF6"/>
    <w:rsid w:val="00304E21"/>
    <w:rsid w:val="00305315"/>
    <w:rsid w:val="00306288"/>
    <w:rsid w:val="00307528"/>
    <w:rsid w:val="0031038A"/>
    <w:rsid w:val="00310504"/>
    <w:rsid w:val="00311652"/>
    <w:rsid w:val="003120C1"/>
    <w:rsid w:val="00312787"/>
    <w:rsid w:val="00316FDC"/>
    <w:rsid w:val="00320A4D"/>
    <w:rsid w:val="00324437"/>
    <w:rsid w:val="00324B23"/>
    <w:rsid w:val="00324F81"/>
    <w:rsid w:val="00325FB5"/>
    <w:rsid w:val="00326E92"/>
    <w:rsid w:val="00327223"/>
    <w:rsid w:val="0032755E"/>
    <w:rsid w:val="00330F1D"/>
    <w:rsid w:val="00332142"/>
    <w:rsid w:val="003336AA"/>
    <w:rsid w:val="00333D25"/>
    <w:rsid w:val="00333DDC"/>
    <w:rsid w:val="003368D3"/>
    <w:rsid w:val="00337F23"/>
    <w:rsid w:val="00343E2E"/>
    <w:rsid w:val="00346A90"/>
    <w:rsid w:val="00351F48"/>
    <w:rsid w:val="003521AC"/>
    <w:rsid w:val="00354A18"/>
    <w:rsid w:val="00354CE7"/>
    <w:rsid w:val="00356E9F"/>
    <w:rsid w:val="00357529"/>
    <w:rsid w:val="00362548"/>
    <w:rsid w:val="00362B1A"/>
    <w:rsid w:val="00364CC6"/>
    <w:rsid w:val="00367232"/>
    <w:rsid w:val="00371228"/>
    <w:rsid w:val="00375F99"/>
    <w:rsid w:val="003775B2"/>
    <w:rsid w:val="00377984"/>
    <w:rsid w:val="0038149C"/>
    <w:rsid w:val="00381AD9"/>
    <w:rsid w:val="003830E5"/>
    <w:rsid w:val="0038619E"/>
    <w:rsid w:val="00387D56"/>
    <w:rsid w:val="00393C22"/>
    <w:rsid w:val="00394A69"/>
    <w:rsid w:val="00397C79"/>
    <w:rsid w:val="003A3321"/>
    <w:rsid w:val="003A5E63"/>
    <w:rsid w:val="003A7D97"/>
    <w:rsid w:val="003B11D5"/>
    <w:rsid w:val="003B3416"/>
    <w:rsid w:val="003B5E82"/>
    <w:rsid w:val="003C2C25"/>
    <w:rsid w:val="003C4335"/>
    <w:rsid w:val="003C7EC0"/>
    <w:rsid w:val="003D1CFA"/>
    <w:rsid w:val="003D282A"/>
    <w:rsid w:val="003D32CC"/>
    <w:rsid w:val="003D345A"/>
    <w:rsid w:val="003D5D37"/>
    <w:rsid w:val="003D7B60"/>
    <w:rsid w:val="003E0C8B"/>
    <w:rsid w:val="003E227C"/>
    <w:rsid w:val="003E323D"/>
    <w:rsid w:val="003E4896"/>
    <w:rsid w:val="003E69B6"/>
    <w:rsid w:val="003E7D00"/>
    <w:rsid w:val="003F1920"/>
    <w:rsid w:val="003F7872"/>
    <w:rsid w:val="004016FB"/>
    <w:rsid w:val="00402AB2"/>
    <w:rsid w:val="00402ABB"/>
    <w:rsid w:val="00403520"/>
    <w:rsid w:val="004136CF"/>
    <w:rsid w:val="004158A5"/>
    <w:rsid w:val="0042202A"/>
    <w:rsid w:val="004225D4"/>
    <w:rsid w:val="00423C9F"/>
    <w:rsid w:val="0042525F"/>
    <w:rsid w:val="004261E5"/>
    <w:rsid w:val="00434197"/>
    <w:rsid w:val="004372DA"/>
    <w:rsid w:val="00437969"/>
    <w:rsid w:val="00437D51"/>
    <w:rsid w:val="0044015F"/>
    <w:rsid w:val="00444A16"/>
    <w:rsid w:val="00446CFE"/>
    <w:rsid w:val="004507E7"/>
    <w:rsid w:val="004556BC"/>
    <w:rsid w:val="0046307C"/>
    <w:rsid w:val="00464CFD"/>
    <w:rsid w:val="00465891"/>
    <w:rsid w:val="00471285"/>
    <w:rsid w:val="004719E5"/>
    <w:rsid w:val="0047550D"/>
    <w:rsid w:val="00487666"/>
    <w:rsid w:val="0048780C"/>
    <w:rsid w:val="00493933"/>
    <w:rsid w:val="0049405F"/>
    <w:rsid w:val="0049734F"/>
    <w:rsid w:val="00497DE7"/>
    <w:rsid w:val="004A098D"/>
    <w:rsid w:val="004A431F"/>
    <w:rsid w:val="004B28D9"/>
    <w:rsid w:val="004B3E32"/>
    <w:rsid w:val="004B7896"/>
    <w:rsid w:val="004C0C89"/>
    <w:rsid w:val="004C11CD"/>
    <w:rsid w:val="004C64E3"/>
    <w:rsid w:val="004C7AF6"/>
    <w:rsid w:val="004D1853"/>
    <w:rsid w:val="004D1C11"/>
    <w:rsid w:val="004D1DCB"/>
    <w:rsid w:val="004D5975"/>
    <w:rsid w:val="004D5E45"/>
    <w:rsid w:val="004E089F"/>
    <w:rsid w:val="004E0926"/>
    <w:rsid w:val="004E6C60"/>
    <w:rsid w:val="004F3F60"/>
    <w:rsid w:val="005006AC"/>
    <w:rsid w:val="00501DAC"/>
    <w:rsid w:val="00502B37"/>
    <w:rsid w:val="00504CAF"/>
    <w:rsid w:val="00511EB1"/>
    <w:rsid w:val="00512B65"/>
    <w:rsid w:val="00517E94"/>
    <w:rsid w:val="00525517"/>
    <w:rsid w:val="0052798D"/>
    <w:rsid w:val="0053447E"/>
    <w:rsid w:val="005353C5"/>
    <w:rsid w:val="005378D4"/>
    <w:rsid w:val="0054179B"/>
    <w:rsid w:val="005431E5"/>
    <w:rsid w:val="00543347"/>
    <w:rsid w:val="00544905"/>
    <w:rsid w:val="00547A10"/>
    <w:rsid w:val="00552544"/>
    <w:rsid w:val="00552F01"/>
    <w:rsid w:val="005534CB"/>
    <w:rsid w:val="005553C0"/>
    <w:rsid w:val="00566378"/>
    <w:rsid w:val="00566EE0"/>
    <w:rsid w:val="005701BE"/>
    <w:rsid w:val="00570384"/>
    <w:rsid w:val="00573EA9"/>
    <w:rsid w:val="00574944"/>
    <w:rsid w:val="00580EA7"/>
    <w:rsid w:val="005822D3"/>
    <w:rsid w:val="00582726"/>
    <w:rsid w:val="00593802"/>
    <w:rsid w:val="005959C4"/>
    <w:rsid w:val="00597F29"/>
    <w:rsid w:val="005A14A3"/>
    <w:rsid w:val="005A2A79"/>
    <w:rsid w:val="005A3B25"/>
    <w:rsid w:val="005B2A65"/>
    <w:rsid w:val="005B4362"/>
    <w:rsid w:val="005B7288"/>
    <w:rsid w:val="005C0AFB"/>
    <w:rsid w:val="005C14B7"/>
    <w:rsid w:val="005C26C3"/>
    <w:rsid w:val="005C3402"/>
    <w:rsid w:val="005C61D5"/>
    <w:rsid w:val="005D1C6F"/>
    <w:rsid w:val="005D1F86"/>
    <w:rsid w:val="005D2CF4"/>
    <w:rsid w:val="005D2F91"/>
    <w:rsid w:val="005D34DA"/>
    <w:rsid w:val="005D6498"/>
    <w:rsid w:val="005E294E"/>
    <w:rsid w:val="005E3ED4"/>
    <w:rsid w:val="005F0D60"/>
    <w:rsid w:val="005F2D19"/>
    <w:rsid w:val="006025B2"/>
    <w:rsid w:val="00603CA8"/>
    <w:rsid w:val="00604DF6"/>
    <w:rsid w:val="00611A6D"/>
    <w:rsid w:val="0061362E"/>
    <w:rsid w:val="00614C50"/>
    <w:rsid w:val="00621B4D"/>
    <w:rsid w:val="00622AC7"/>
    <w:rsid w:val="00626BDA"/>
    <w:rsid w:val="006315A9"/>
    <w:rsid w:val="00632F72"/>
    <w:rsid w:val="00633D4E"/>
    <w:rsid w:val="0063400D"/>
    <w:rsid w:val="00634795"/>
    <w:rsid w:val="00635989"/>
    <w:rsid w:val="00635DB0"/>
    <w:rsid w:val="0063767F"/>
    <w:rsid w:val="006401BF"/>
    <w:rsid w:val="00640F11"/>
    <w:rsid w:val="0064108B"/>
    <w:rsid w:val="00642438"/>
    <w:rsid w:val="00646CAD"/>
    <w:rsid w:val="006473FA"/>
    <w:rsid w:val="00652008"/>
    <w:rsid w:val="00653A58"/>
    <w:rsid w:val="0065407E"/>
    <w:rsid w:val="0065555A"/>
    <w:rsid w:val="00656C76"/>
    <w:rsid w:val="00657B93"/>
    <w:rsid w:val="00671C2D"/>
    <w:rsid w:val="00674BCB"/>
    <w:rsid w:val="00675611"/>
    <w:rsid w:val="006808B5"/>
    <w:rsid w:val="006822F5"/>
    <w:rsid w:val="00682AF8"/>
    <w:rsid w:val="006922C1"/>
    <w:rsid w:val="00694CED"/>
    <w:rsid w:val="00697496"/>
    <w:rsid w:val="006A066A"/>
    <w:rsid w:val="006A19CC"/>
    <w:rsid w:val="006A1BD0"/>
    <w:rsid w:val="006A22D3"/>
    <w:rsid w:val="006A2425"/>
    <w:rsid w:val="006A2DED"/>
    <w:rsid w:val="006A6495"/>
    <w:rsid w:val="006B0A00"/>
    <w:rsid w:val="006B353D"/>
    <w:rsid w:val="006B37C5"/>
    <w:rsid w:val="006B4A27"/>
    <w:rsid w:val="006B4CC4"/>
    <w:rsid w:val="006B5DC6"/>
    <w:rsid w:val="006B5F00"/>
    <w:rsid w:val="006B6F3A"/>
    <w:rsid w:val="006C1382"/>
    <w:rsid w:val="006C3202"/>
    <w:rsid w:val="006C380C"/>
    <w:rsid w:val="006C4C73"/>
    <w:rsid w:val="006D4AA6"/>
    <w:rsid w:val="006D5D2D"/>
    <w:rsid w:val="006D682A"/>
    <w:rsid w:val="006E0A11"/>
    <w:rsid w:val="006E0D06"/>
    <w:rsid w:val="006E5843"/>
    <w:rsid w:val="006F00FB"/>
    <w:rsid w:val="006F06D6"/>
    <w:rsid w:val="006F2A5A"/>
    <w:rsid w:val="006F2D74"/>
    <w:rsid w:val="006F359B"/>
    <w:rsid w:val="006F44BC"/>
    <w:rsid w:val="006F70CF"/>
    <w:rsid w:val="007020C1"/>
    <w:rsid w:val="00703787"/>
    <w:rsid w:val="00703B21"/>
    <w:rsid w:val="00704FE4"/>
    <w:rsid w:val="00712730"/>
    <w:rsid w:val="007127C6"/>
    <w:rsid w:val="00716EE7"/>
    <w:rsid w:val="0072190D"/>
    <w:rsid w:val="00721D01"/>
    <w:rsid w:val="00722CFD"/>
    <w:rsid w:val="00724C29"/>
    <w:rsid w:val="007261C5"/>
    <w:rsid w:val="007262FA"/>
    <w:rsid w:val="00733A8D"/>
    <w:rsid w:val="007369C5"/>
    <w:rsid w:val="00737062"/>
    <w:rsid w:val="00740DC6"/>
    <w:rsid w:val="007428E7"/>
    <w:rsid w:val="00745C86"/>
    <w:rsid w:val="0074680F"/>
    <w:rsid w:val="00746D64"/>
    <w:rsid w:val="00753FEC"/>
    <w:rsid w:val="00755B89"/>
    <w:rsid w:val="007612F3"/>
    <w:rsid w:val="00764BCF"/>
    <w:rsid w:val="0076575C"/>
    <w:rsid w:val="007657A3"/>
    <w:rsid w:val="007715D3"/>
    <w:rsid w:val="00783FC0"/>
    <w:rsid w:val="00786A8F"/>
    <w:rsid w:val="0078713D"/>
    <w:rsid w:val="00787848"/>
    <w:rsid w:val="00792A19"/>
    <w:rsid w:val="007943FB"/>
    <w:rsid w:val="007A14D1"/>
    <w:rsid w:val="007A14F1"/>
    <w:rsid w:val="007A1601"/>
    <w:rsid w:val="007A524B"/>
    <w:rsid w:val="007A5982"/>
    <w:rsid w:val="007A5D92"/>
    <w:rsid w:val="007B0107"/>
    <w:rsid w:val="007B069A"/>
    <w:rsid w:val="007B2C66"/>
    <w:rsid w:val="007B3A6F"/>
    <w:rsid w:val="007B46AD"/>
    <w:rsid w:val="007B4AC5"/>
    <w:rsid w:val="007B5BFE"/>
    <w:rsid w:val="007C0339"/>
    <w:rsid w:val="007C0EFE"/>
    <w:rsid w:val="007C22B1"/>
    <w:rsid w:val="007C2D5A"/>
    <w:rsid w:val="007C6820"/>
    <w:rsid w:val="007C72C4"/>
    <w:rsid w:val="007D009D"/>
    <w:rsid w:val="007D2CB3"/>
    <w:rsid w:val="007D576E"/>
    <w:rsid w:val="007D6302"/>
    <w:rsid w:val="007E6260"/>
    <w:rsid w:val="007E628A"/>
    <w:rsid w:val="007F0643"/>
    <w:rsid w:val="007F0689"/>
    <w:rsid w:val="007F1D13"/>
    <w:rsid w:val="007F3E4A"/>
    <w:rsid w:val="00800876"/>
    <w:rsid w:val="00803754"/>
    <w:rsid w:val="00804F2F"/>
    <w:rsid w:val="0080546F"/>
    <w:rsid w:val="00806559"/>
    <w:rsid w:val="00806C76"/>
    <w:rsid w:val="00807A94"/>
    <w:rsid w:val="0081090F"/>
    <w:rsid w:val="00815AE6"/>
    <w:rsid w:val="00816E52"/>
    <w:rsid w:val="008214B8"/>
    <w:rsid w:val="00821D50"/>
    <w:rsid w:val="00823E72"/>
    <w:rsid w:val="008260B0"/>
    <w:rsid w:val="00826228"/>
    <w:rsid w:val="0083072E"/>
    <w:rsid w:val="00832E60"/>
    <w:rsid w:val="00834A14"/>
    <w:rsid w:val="0083513E"/>
    <w:rsid w:val="00836356"/>
    <w:rsid w:val="0084554E"/>
    <w:rsid w:val="00851AC0"/>
    <w:rsid w:val="008530E3"/>
    <w:rsid w:val="00854B1E"/>
    <w:rsid w:val="008570AC"/>
    <w:rsid w:val="00860D19"/>
    <w:rsid w:val="00860E0C"/>
    <w:rsid w:val="008617A4"/>
    <w:rsid w:val="00863E28"/>
    <w:rsid w:val="0086633A"/>
    <w:rsid w:val="00866737"/>
    <w:rsid w:val="00871D44"/>
    <w:rsid w:val="0087238F"/>
    <w:rsid w:val="0087791D"/>
    <w:rsid w:val="008804D5"/>
    <w:rsid w:val="008809E7"/>
    <w:rsid w:val="00883062"/>
    <w:rsid w:val="00883595"/>
    <w:rsid w:val="008839E1"/>
    <w:rsid w:val="00884EBA"/>
    <w:rsid w:val="00887EC9"/>
    <w:rsid w:val="008906BF"/>
    <w:rsid w:val="008908BA"/>
    <w:rsid w:val="00894C49"/>
    <w:rsid w:val="008A1AB8"/>
    <w:rsid w:val="008A31E4"/>
    <w:rsid w:val="008A485E"/>
    <w:rsid w:val="008B745E"/>
    <w:rsid w:val="008B74CF"/>
    <w:rsid w:val="008B757E"/>
    <w:rsid w:val="008C637E"/>
    <w:rsid w:val="008C7CBD"/>
    <w:rsid w:val="008D5D9C"/>
    <w:rsid w:val="008E26D7"/>
    <w:rsid w:val="008E2B35"/>
    <w:rsid w:val="008F2587"/>
    <w:rsid w:val="00901596"/>
    <w:rsid w:val="00901622"/>
    <w:rsid w:val="00901890"/>
    <w:rsid w:val="00901D60"/>
    <w:rsid w:val="009072DC"/>
    <w:rsid w:val="0091250B"/>
    <w:rsid w:val="00916CC4"/>
    <w:rsid w:val="00917D97"/>
    <w:rsid w:val="00917F0D"/>
    <w:rsid w:val="0092198A"/>
    <w:rsid w:val="00921C9C"/>
    <w:rsid w:val="00923A15"/>
    <w:rsid w:val="00926C8A"/>
    <w:rsid w:val="00931752"/>
    <w:rsid w:val="009327FD"/>
    <w:rsid w:val="00937363"/>
    <w:rsid w:val="00940C65"/>
    <w:rsid w:val="009416E8"/>
    <w:rsid w:val="00943FBC"/>
    <w:rsid w:val="00951D36"/>
    <w:rsid w:val="009534B2"/>
    <w:rsid w:val="00955D62"/>
    <w:rsid w:val="00957F3C"/>
    <w:rsid w:val="00961467"/>
    <w:rsid w:val="009627CB"/>
    <w:rsid w:val="00963447"/>
    <w:rsid w:val="009700D7"/>
    <w:rsid w:val="0097243E"/>
    <w:rsid w:val="009730CD"/>
    <w:rsid w:val="00973F20"/>
    <w:rsid w:val="0097418F"/>
    <w:rsid w:val="009764CC"/>
    <w:rsid w:val="0097750F"/>
    <w:rsid w:val="00980F79"/>
    <w:rsid w:val="009902CF"/>
    <w:rsid w:val="00990945"/>
    <w:rsid w:val="00990B07"/>
    <w:rsid w:val="00990C5F"/>
    <w:rsid w:val="00993736"/>
    <w:rsid w:val="00994B43"/>
    <w:rsid w:val="0099546D"/>
    <w:rsid w:val="00995481"/>
    <w:rsid w:val="00995B03"/>
    <w:rsid w:val="00997269"/>
    <w:rsid w:val="00997C2A"/>
    <w:rsid w:val="009A0046"/>
    <w:rsid w:val="009A1DC8"/>
    <w:rsid w:val="009A4E5C"/>
    <w:rsid w:val="009A517C"/>
    <w:rsid w:val="009A551E"/>
    <w:rsid w:val="009A6BEB"/>
    <w:rsid w:val="009B1BE0"/>
    <w:rsid w:val="009B27F1"/>
    <w:rsid w:val="009C18BD"/>
    <w:rsid w:val="009C2515"/>
    <w:rsid w:val="009C4963"/>
    <w:rsid w:val="009C5F03"/>
    <w:rsid w:val="009C79EB"/>
    <w:rsid w:val="009C7C48"/>
    <w:rsid w:val="009D0E90"/>
    <w:rsid w:val="009E1D32"/>
    <w:rsid w:val="009E4125"/>
    <w:rsid w:val="009E640A"/>
    <w:rsid w:val="009F0EE8"/>
    <w:rsid w:val="009F7903"/>
    <w:rsid w:val="00A001DE"/>
    <w:rsid w:val="00A06058"/>
    <w:rsid w:val="00A064B7"/>
    <w:rsid w:val="00A15D5B"/>
    <w:rsid w:val="00A164AE"/>
    <w:rsid w:val="00A234A8"/>
    <w:rsid w:val="00A2475A"/>
    <w:rsid w:val="00A26C36"/>
    <w:rsid w:val="00A26F55"/>
    <w:rsid w:val="00A26F75"/>
    <w:rsid w:val="00A27913"/>
    <w:rsid w:val="00A27C78"/>
    <w:rsid w:val="00A40F49"/>
    <w:rsid w:val="00A428EC"/>
    <w:rsid w:val="00A45A9C"/>
    <w:rsid w:val="00A47264"/>
    <w:rsid w:val="00A50D63"/>
    <w:rsid w:val="00A5216C"/>
    <w:rsid w:val="00A54944"/>
    <w:rsid w:val="00A57A9F"/>
    <w:rsid w:val="00A60EF5"/>
    <w:rsid w:val="00A634AC"/>
    <w:rsid w:val="00A63A6C"/>
    <w:rsid w:val="00A6439C"/>
    <w:rsid w:val="00A64829"/>
    <w:rsid w:val="00A64FD0"/>
    <w:rsid w:val="00A673E6"/>
    <w:rsid w:val="00A702A4"/>
    <w:rsid w:val="00A71478"/>
    <w:rsid w:val="00A805EA"/>
    <w:rsid w:val="00A8091C"/>
    <w:rsid w:val="00A8363E"/>
    <w:rsid w:val="00A83718"/>
    <w:rsid w:val="00A870C6"/>
    <w:rsid w:val="00A9055C"/>
    <w:rsid w:val="00A91241"/>
    <w:rsid w:val="00A915BD"/>
    <w:rsid w:val="00A95DDB"/>
    <w:rsid w:val="00AA4EAF"/>
    <w:rsid w:val="00AA5593"/>
    <w:rsid w:val="00AB2FF9"/>
    <w:rsid w:val="00AB7BAD"/>
    <w:rsid w:val="00AC0C4D"/>
    <w:rsid w:val="00AC14B4"/>
    <w:rsid w:val="00AC3D5D"/>
    <w:rsid w:val="00AD24EE"/>
    <w:rsid w:val="00AD7EB0"/>
    <w:rsid w:val="00AE4019"/>
    <w:rsid w:val="00AE5F41"/>
    <w:rsid w:val="00AE618A"/>
    <w:rsid w:val="00AE7D9C"/>
    <w:rsid w:val="00AF2A1A"/>
    <w:rsid w:val="00AF372E"/>
    <w:rsid w:val="00AF3A39"/>
    <w:rsid w:val="00B01E90"/>
    <w:rsid w:val="00B0259C"/>
    <w:rsid w:val="00B05D54"/>
    <w:rsid w:val="00B06781"/>
    <w:rsid w:val="00B13E39"/>
    <w:rsid w:val="00B2010F"/>
    <w:rsid w:val="00B20F2A"/>
    <w:rsid w:val="00B26888"/>
    <w:rsid w:val="00B316F6"/>
    <w:rsid w:val="00B32A09"/>
    <w:rsid w:val="00B34C9B"/>
    <w:rsid w:val="00B3546E"/>
    <w:rsid w:val="00B35489"/>
    <w:rsid w:val="00B360A4"/>
    <w:rsid w:val="00B37466"/>
    <w:rsid w:val="00B379ED"/>
    <w:rsid w:val="00B41962"/>
    <w:rsid w:val="00B43EAF"/>
    <w:rsid w:val="00B45598"/>
    <w:rsid w:val="00B4783D"/>
    <w:rsid w:val="00B511C9"/>
    <w:rsid w:val="00B51C49"/>
    <w:rsid w:val="00B53322"/>
    <w:rsid w:val="00B554F6"/>
    <w:rsid w:val="00B55ACA"/>
    <w:rsid w:val="00B57C1F"/>
    <w:rsid w:val="00B6068A"/>
    <w:rsid w:val="00B64D32"/>
    <w:rsid w:val="00B6758A"/>
    <w:rsid w:val="00B67787"/>
    <w:rsid w:val="00B7259F"/>
    <w:rsid w:val="00B81400"/>
    <w:rsid w:val="00B81605"/>
    <w:rsid w:val="00B84174"/>
    <w:rsid w:val="00B87932"/>
    <w:rsid w:val="00B90FCE"/>
    <w:rsid w:val="00B93E11"/>
    <w:rsid w:val="00B96F4F"/>
    <w:rsid w:val="00BA0224"/>
    <w:rsid w:val="00BA16FF"/>
    <w:rsid w:val="00BA2682"/>
    <w:rsid w:val="00BA3435"/>
    <w:rsid w:val="00BA36AD"/>
    <w:rsid w:val="00BA68CE"/>
    <w:rsid w:val="00BA731B"/>
    <w:rsid w:val="00BB1866"/>
    <w:rsid w:val="00BB4377"/>
    <w:rsid w:val="00BB492A"/>
    <w:rsid w:val="00BB5F3C"/>
    <w:rsid w:val="00BB637C"/>
    <w:rsid w:val="00BB69C3"/>
    <w:rsid w:val="00BB6AC2"/>
    <w:rsid w:val="00BB7BA4"/>
    <w:rsid w:val="00BC0C24"/>
    <w:rsid w:val="00BC0CB9"/>
    <w:rsid w:val="00BC41E2"/>
    <w:rsid w:val="00BD6882"/>
    <w:rsid w:val="00BE12A2"/>
    <w:rsid w:val="00BE14BB"/>
    <w:rsid w:val="00BE1C8F"/>
    <w:rsid w:val="00BE2249"/>
    <w:rsid w:val="00BE4F31"/>
    <w:rsid w:val="00BE53EE"/>
    <w:rsid w:val="00BF08A2"/>
    <w:rsid w:val="00BF335F"/>
    <w:rsid w:val="00BF390F"/>
    <w:rsid w:val="00C07CE4"/>
    <w:rsid w:val="00C14214"/>
    <w:rsid w:val="00C144B7"/>
    <w:rsid w:val="00C153FD"/>
    <w:rsid w:val="00C15CAB"/>
    <w:rsid w:val="00C22F9A"/>
    <w:rsid w:val="00C26EF1"/>
    <w:rsid w:val="00C35C52"/>
    <w:rsid w:val="00C36724"/>
    <w:rsid w:val="00C37279"/>
    <w:rsid w:val="00C37C64"/>
    <w:rsid w:val="00C40010"/>
    <w:rsid w:val="00C40BA1"/>
    <w:rsid w:val="00C40F57"/>
    <w:rsid w:val="00C4362F"/>
    <w:rsid w:val="00C44508"/>
    <w:rsid w:val="00C45745"/>
    <w:rsid w:val="00C50B94"/>
    <w:rsid w:val="00C512BE"/>
    <w:rsid w:val="00C519B5"/>
    <w:rsid w:val="00C53004"/>
    <w:rsid w:val="00C53388"/>
    <w:rsid w:val="00C537A5"/>
    <w:rsid w:val="00C53F09"/>
    <w:rsid w:val="00C54BBE"/>
    <w:rsid w:val="00C54DF3"/>
    <w:rsid w:val="00C56A75"/>
    <w:rsid w:val="00C56EB2"/>
    <w:rsid w:val="00C6086C"/>
    <w:rsid w:val="00C64EC7"/>
    <w:rsid w:val="00C808AC"/>
    <w:rsid w:val="00C80D58"/>
    <w:rsid w:val="00C82F5B"/>
    <w:rsid w:val="00C853CD"/>
    <w:rsid w:val="00C9080B"/>
    <w:rsid w:val="00C91698"/>
    <w:rsid w:val="00C97EED"/>
    <w:rsid w:val="00CA348E"/>
    <w:rsid w:val="00CA5CD4"/>
    <w:rsid w:val="00CA641F"/>
    <w:rsid w:val="00CB212E"/>
    <w:rsid w:val="00CB2AF8"/>
    <w:rsid w:val="00CB46E7"/>
    <w:rsid w:val="00CB5E73"/>
    <w:rsid w:val="00CC2F74"/>
    <w:rsid w:val="00CC4522"/>
    <w:rsid w:val="00CC5BD0"/>
    <w:rsid w:val="00CC5D0E"/>
    <w:rsid w:val="00CD1179"/>
    <w:rsid w:val="00CD46FB"/>
    <w:rsid w:val="00CD7F4A"/>
    <w:rsid w:val="00CE1AD2"/>
    <w:rsid w:val="00CE609B"/>
    <w:rsid w:val="00CE60BC"/>
    <w:rsid w:val="00CE693E"/>
    <w:rsid w:val="00CE78DB"/>
    <w:rsid w:val="00CE7F8B"/>
    <w:rsid w:val="00CF0081"/>
    <w:rsid w:val="00CF2D6D"/>
    <w:rsid w:val="00CF5078"/>
    <w:rsid w:val="00CF712F"/>
    <w:rsid w:val="00D00817"/>
    <w:rsid w:val="00D06933"/>
    <w:rsid w:val="00D069DA"/>
    <w:rsid w:val="00D0740D"/>
    <w:rsid w:val="00D118F4"/>
    <w:rsid w:val="00D144B4"/>
    <w:rsid w:val="00D17611"/>
    <w:rsid w:val="00D202A8"/>
    <w:rsid w:val="00D2058B"/>
    <w:rsid w:val="00D20F13"/>
    <w:rsid w:val="00D232D1"/>
    <w:rsid w:val="00D258A1"/>
    <w:rsid w:val="00D268AC"/>
    <w:rsid w:val="00D27778"/>
    <w:rsid w:val="00D31C23"/>
    <w:rsid w:val="00D34DAF"/>
    <w:rsid w:val="00D362D3"/>
    <w:rsid w:val="00D36892"/>
    <w:rsid w:val="00D369B8"/>
    <w:rsid w:val="00D436FC"/>
    <w:rsid w:val="00D43732"/>
    <w:rsid w:val="00D438F6"/>
    <w:rsid w:val="00D47038"/>
    <w:rsid w:val="00D54173"/>
    <w:rsid w:val="00D559AE"/>
    <w:rsid w:val="00D55A3C"/>
    <w:rsid w:val="00D56EEB"/>
    <w:rsid w:val="00D67EC6"/>
    <w:rsid w:val="00D71484"/>
    <w:rsid w:val="00D73A53"/>
    <w:rsid w:val="00D75AE1"/>
    <w:rsid w:val="00D75D07"/>
    <w:rsid w:val="00D76268"/>
    <w:rsid w:val="00D81005"/>
    <w:rsid w:val="00D83F34"/>
    <w:rsid w:val="00D850AE"/>
    <w:rsid w:val="00D86EDA"/>
    <w:rsid w:val="00D9240B"/>
    <w:rsid w:val="00D9280E"/>
    <w:rsid w:val="00D92C59"/>
    <w:rsid w:val="00D939AE"/>
    <w:rsid w:val="00D93EE8"/>
    <w:rsid w:val="00D960B3"/>
    <w:rsid w:val="00D97DB4"/>
    <w:rsid w:val="00DA0CA3"/>
    <w:rsid w:val="00DA0FF5"/>
    <w:rsid w:val="00DA1A2F"/>
    <w:rsid w:val="00DA1F6C"/>
    <w:rsid w:val="00DA43A1"/>
    <w:rsid w:val="00DA50DF"/>
    <w:rsid w:val="00DA62C2"/>
    <w:rsid w:val="00DA7FD0"/>
    <w:rsid w:val="00DB237D"/>
    <w:rsid w:val="00DB5188"/>
    <w:rsid w:val="00DB6CBE"/>
    <w:rsid w:val="00DC1936"/>
    <w:rsid w:val="00DC26F7"/>
    <w:rsid w:val="00DC48AB"/>
    <w:rsid w:val="00DC51FB"/>
    <w:rsid w:val="00DC5C09"/>
    <w:rsid w:val="00DC5F7F"/>
    <w:rsid w:val="00DC6565"/>
    <w:rsid w:val="00DC7A0D"/>
    <w:rsid w:val="00DD02AB"/>
    <w:rsid w:val="00DD1B08"/>
    <w:rsid w:val="00DE11B5"/>
    <w:rsid w:val="00DE154A"/>
    <w:rsid w:val="00DE2C87"/>
    <w:rsid w:val="00DE6125"/>
    <w:rsid w:val="00DE618E"/>
    <w:rsid w:val="00DF69CA"/>
    <w:rsid w:val="00E02666"/>
    <w:rsid w:val="00E03269"/>
    <w:rsid w:val="00E0392F"/>
    <w:rsid w:val="00E03DE6"/>
    <w:rsid w:val="00E075B2"/>
    <w:rsid w:val="00E07774"/>
    <w:rsid w:val="00E11611"/>
    <w:rsid w:val="00E171AA"/>
    <w:rsid w:val="00E213AB"/>
    <w:rsid w:val="00E2243C"/>
    <w:rsid w:val="00E22762"/>
    <w:rsid w:val="00E22B56"/>
    <w:rsid w:val="00E2501E"/>
    <w:rsid w:val="00E27526"/>
    <w:rsid w:val="00E32559"/>
    <w:rsid w:val="00E328AC"/>
    <w:rsid w:val="00E44E59"/>
    <w:rsid w:val="00E45442"/>
    <w:rsid w:val="00E524B7"/>
    <w:rsid w:val="00E54AA6"/>
    <w:rsid w:val="00E551E9"/>
    <w:rsid w:val="00E55525"/>
    <w:rsid w:val="00E60A9D"/>
    <w:rsid w:val="00E74497"/>
    <w:rsid w:val="00E77F85"/>
    <w:rsid w:val="00E8150C"/>
    <w:rsid w:val="00E84A3E"/>
    <w:rsid w:val="00E84E7D"/>
    <w:rsid w:val="00E91809"/>
    <w:rsid w:val="00E95821"/>
    <w:rsid w:val="00E9730F"/>
    <w:rsid w:val="00EA0C4A"/>
    <w:rsid w:val="00EA4062"/>
    <w:rsid w:val="00EA50F3"/>
    <w:rsid w:val="00EA5384"/>
    <w:rsid w:val="00EA6521"/>
    <w:rsid w:val="00EA661A"/>
    <w:rsid w:val="00EB50AF"/>
    <w:rsid w:val="00EC0C44"/>
    <w:rsid w:val="00EC0F02"/>
    <w:rsid w:val="00EC1CAA"/>
    <w:rsid w:val="00EC4392"/>
    <w:rsid w:val="00EC67FB"/>
    <w:rsid w:val="00EC7BBA"/>
    <w:rsid w:val="00EC7E83"/>
    <w:rsid w:val="00ED070E"/>
    <w:rsid w:val="00ED184B"/>
    <w:rsid w:val="00ED3C13"/>
    <w:rsid w:val="00ED6358"/>
    <w:rsid w:val="00ED760B"/>
    <w:rsid w:val="00EE2A55"/>
    <w:rsid w:val="00EE478F"/>
    <w:rsid w:val="00EE5D66"/>
    <w:rsid w:val="00EE7042"/>
    <w:rsid w:val="00EF2C9E"/>
    <w:rsid w:val="00EF44DD"/>
    <w:rsid w:val="00EF5EE7"/>
    <w:rsid w:val="00F017F1"/>
    <w:rsid w:val="00F04305"/>
    <w:rsid w:val="00F04CD3"/>
    <w:rsid w:val="00F0571C"/>
    <w:rsid w:val="00F06B9C"/>
    <w:rsid w:val="00F103EB"/>
    <w:rsid w:val="00F11533"/>
    <w:rsid w:val="00F118E8"/>
    <w:rsid w:val="00F17319"/>
    <w:rsid w:val="00F213FB"/>
    <w:rsid w:val="00F26816"/>
    <w:rsid w:val="00F2729C"/>
    <w:rsid w:val="00F304D7"/>
    <w:rsid w:val="00F33BCE"/>
    <w:rsid w:val="00F35118"/>
    <w:rsid w:val="00F36DF1"/>
    <w:rsid w:val="00F40AB4"/>
    <w:rsid w:val="00F410AD"/>
    <w:rsid w:val="00F431E2"/>
    <w:rsid w:val="00F45A9A"/>
    <w:rsid w:val="00F45AD2"/>
    <w:rsid w:val="00F4785E"/>
    <w:rsid w:val="00F479E3"/>
    <w:rsid w:val="00F51C2C"/>
    <w:rsid w:val="00F530FA"/>
    <w:rsid w:val="00F532F1"/>
    <w:rsid w:val="00F5363B"/>
    <w:rsid w:val="00F54362"/>
    <w:rsid w:val="00F54625"/>
    <w:rsid w:val="00F57D86"/>
    <w:rsid w:val="00F62DEC"/>
    <w:rsid w:val="00F638AD"/>
    <w:rsid w:val="00F648E0"/>
    <w:rsid w:val="00F65856"/>
    <w:rsid w:val="00F65A64"/>
    <w:rsid w:val="00F66DBD"/>
    <w:rsid w:val="00F748D1"/>
    <w:rsid w:val="00F76187"/>
    <w:rsid w:val="00F76F7F"/>
    <w:rsid w:val="00F810A3"/>
    <w:rsid w:val="00F82781"/>
    <w:rsid w:val="00F83FD5"/>
    <w:rsid w:val="00F857D2"/>
    <w:rsid w:val="00F86CF8"/>
    <w:rsid w:val="00F90AC9"/>
    <w:rsid w:val="00F92171"/>
    <w:rsid w:val="00F926AC"/>
    <w:rsid w:val="00FA2548"/>
    <w:rsid w:val="00FA4F34"/>
    <w:rsid w:val="00FA67A3"/>
    <w:rsid w:val="00FB0B0E"/>
    <w:rsid w:val="00FB66EE"/>
    <w:rsid w:val="00FB688F"/>
    <w:rsid w:val="00FB7B0A"/>
    <w:rsid w:val="00FC3DD2"/>
    <w:rsid w:val="00FC5C41"/>
    <w:rsid w:val="00FC7DF2"/>
    <w:rsid w:val="00FD2B98"/>
    <w:rsid w:val="00FD6A3C"/>
    <w:rsid w:val="00FD719A"/>
    <w:rsid w:val="00FE0726"/>
    <w:rsid w:val="00FE1DFC"/>
    <w:rsid w:val="00FE1F46"/>
    <w:rsid w:val="00FE7B04"/>
    <w:rsid w:val="00FE7FF0"/>
    <w:rsid w:val="00FF0014"/>
    <w:rsid w:val="00FF270F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2D36D"/>
  <w14:defaultImageDpi w14:val="0"/>
  <w15:docId w15:val="{933484F7-CAD8-4CFA-B908-A96D995F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D6"/>
    <w:pPr>
      <w:autoSpaceDE w:val="0"/>
      <w:autoSpaceDN w:val="0"/>
    </w:pPr>
    <w:rPr>
      <w:position w:val="6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9AE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A1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position w:val="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position w:val="6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93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position w:val="6"/>
      <w:sz w:val="16"/>
      <w:szCs w:val="16"/>
    </w:rPr>
  </w:style>
  <w:style w:type="paragraph" w:styleId="21">
    <w:name w:val="Body Text 2"/>
    <w:basedOn w:val="a"/>
    <w:link w:val="22"/>
    <w:uiPriority w:val="99"/>
    <w:rsid w:val="00D939AE"/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position w:val="6"/>
      <w:sz w:val="24"/>
      <w:szCs w:val="24"/>
    </w:rPr>
  </w:style>
  <w:style w:type="paragraph" w:styleId="a5">
    <w:name w:val="Body Text"/>
    <w:basedOn w:val="a"/>
    <w:link w:val="a6"/>
    <w:uiPriority w:val="99"/>
    <w:rsid w:val="00D939AE"/>
    <w:pPr>
      <w:jc w:val="center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position w:val="6"/>
      <w:sz w:val="24"/>
      <w:szCs w:val="24"/>
    </w:rPr>
  </w:style>
  <w:style w:type="paragraph" w:styleId="23">
    <w:name w:val="Body Text Indent 2"/>
    <w:basedOn w:val="a"/>
    <w:link w:val="24"/>
    <w:uiPriority w:val="99"/>
    <w:rsid w:val="00D939AE"/>
    <w:pPr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position w:val="6"/>
      <w:sz w:val="24"/>
      <w:szCs w:val="24"/>
    </w:rPr>
  </w:style>
  <w:style w:type="paragraph" w:styleId="a7">
    <w:name w:val="footnote text"/>
    <w:basedOn w:val="a"/>
    <w:link w:val="a8"/>
    <w:uiPriority w:val="99"/>
    <w:rsid w:val="00D939AE"/>
  </w:style>
  <w:style w:type="character" w:customStyle="1" w:styleId="a8">
    <w:name w:val="Текст сноски Знак"/>
    <w:link w:val="a7"/>
    <w:uiPriority w:val="99"/>
    <w:locked/>
    <w:rPr>
      <w:rFonts w:cs="Times New Roman"/>
      <w:position w:val="6"/>
      <w:sz w:val="20"/>
      <w:szCs w:val="20"/>
    </w:rPr>
  </w:style>
  <w:style w:type="character" w:styleId="a9">
    <w:name w:val="footnote reference"/>
    <w:uiPriority w:val="99"/>
    <w:rsid w:val="00D939AE"/>
    <w:rPr>
      <w:rFonts w:ascii="Times New Roman" w:hAnsi="Times New Roman" w:cs="Times New Roman"/>
      <w:vertAlign w:val="superscript"/>
    </w:rPr>
  </w:style>
  <w:style w:type="paragraph" w:styleId="3">
    <w:name w:val="Body Text 3"/>
    <w:basedOn w:val="a"/>
    <w:link w:val="30"/>
    <w:uiPriority w:val="99"/>
    <w:rsid w:val="00D939AE"/>
    <w:pPr>
      <w:widowControl w:val="0"/>
      <w:shd w:val="clear" w:color="auto" w:fill="FFFFFF"/>
      <w:autoSpaceDE/>
      <w:autoSpaceDN/>
      <w:spacing w:line="274" w:lineRule="exact"/>
      <w:jc w:val="both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position w:val="6"/>
      <w:sz w:val="16"/>
      <w:szCs w:val="16"/>
    </w:rPr>
  </w:style>
  <w:style w:type="character" w:styleId="aa">
    <w:name w:val="annotation reference"/>
    <w:uiPriority w:val="99"/>
    <w:rsid w:val="00D939AE"/>
    <w:rPr>
      <w:rFonts w:ascii="Times New Roman" w:hAnsi="Times New Roman"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939AE"/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position w:val="6"/>
      <w:sz w:val="20"/>
      <w:szCs w:val="20"/>
    </w:rPr>
  </w:style>
  <w:style w:type="paragraph" w:customStyle="1" w:styleId="Iauiue12">
    <w:name w:val="Iau?iue 12"/>
    <w:basedOn w:val="a"/>
    <w:uiPriority w:val="99"/>
    <w:rsid w:val="00D939AE"/>
    <w:pPr>
      <w:widowControl w:val="0"/>
    </w:pPr>
  </w:style>
  <w:style w:type="paragraph" w:styleId="ad">
    <w:name w:val="header"/>
    <w:basedOn w:val="a"/>
    <w:link w:val="ae"/>
    <w:uiPriority w:val="99"/>
    <w:rsid w:val="001D7AED"/>
    <w:pPr>
      <w:tabs>
        <w:tab w:val="center" w:pos="4677"/>
        <w:tab w:val="right" w:pos="9355"/>
      </w:tabs>
      <w:autoSpaceDE/>
      <w:autoSpaceDN/>
    </w:pPr>
    <w:rPr>
      <w:position w:val="0"/>
    </w:rPr>
  </w:style>
  <w:style w:type="character" w:customStyle="1" w:styleId="ae">
    <w:name w:val="Верхний колонтитул Знак"/>
    <w:link w:val="ad"/>
    <w:uiPriority w:val="99"/>
    <w:semiHidden/>
    <w:locked/>
    <w:rsid w:val="001D7AED"/>
    <w:rPr>
      <w:rFonts w:cs="Times New Roman"/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99"/>
    <w:rsid w:val="003C2C25"/>
    <w:pPr>
      <w:tabs>
        <w:tab w:val="left" w:pos="2265"/>
        <w:tab w:val="right" w:leader="dot" w:pos="10080"/>
      </w:tabs>
      <w:ind w:right="480"/>
      <w:jc w:val="both"/>
    </w:pPr>
    <w:rPr>
      <w:b/>
      <w:bCs/>
      <w:noProof/>
      <w:position w:val="0"/>
      <w:szCs w:val="20"/>
    </w:rPr>
  </w:style>
  <w:style w:type="paragraph" w:styleId="af">
    <w:name w:val="footer"/>
    <w:basedOn w:val="a"/>
    <w:link w:val="af0"/>
    <w:uiPriority w:val="99"/>
    <w:rsid w:val="003C2C25"/>
    <w:pPr>
      <w:tabs>
        <w:tab w:val="center" w:pos="4677"/>
        <w:tab w:val="right" w:pos="9355"/>
      </w:tabs>
      <w:autoSpaceDE/>
      <w:autoSpaceDN/>
    </w:pPr>
    <w:rPr>
      <w:position w:val="0"/>
    </w:rPr>
  </w:style>
  <w:style w:type="character" w:customStyle="1" w:styleId="af0">
    <w:name w:val="Нижний колонтитул Знак"/>
    <w:link w:val="af"/>
    <w:uiPriority w:val="99"/>
    <w:semiHidden/>
    <w:locked/>
    <w:rsid w:val="003C2C25"/>
    <w:rPr>
      <w:rFonts w:cs="Times New Roman"/>
      <w:sz w:val="24"/>
      <w:szCs w:val="24"/>
      <w:lang w:val="ru-RU" w:eastAsia="ru-RU" w:bidi="ar-SA"/>
    </w:rPr>
  </w:style>
  <w:style w:type="character" w:styleId="af1">
    <w:name w:val="Hyperlink"/>
    <w:uiPriority w:val="99"/>
    <w:rsid w:val="003C2C25"/>
    <w:rPr>
      <w:rFonts w:cs="Times New Roman"/>
      <w:color w:val="0000FF"/>
      <w:u w:val="single"/>
    </w:rPr>
  </w:style>
  <w:style w:type="character" w:styleId="af2">
    <w:name w:val="page number"/>
    <w:uiPriority w:val="99"/>
    <w:rsid w:val="003C2C25"/>
    <w:rPr>
      <w:rFonts w:cs="Times New Roman"/>
    </w:rPr>
  </w:style>
  <w:style w:type="paragraph" w:customStyle="1" w:styleId="Caaieiaieoaaeeoueaa">
    <w:name w:val="Caaieiaie oaaeeou eaa."/>
    <w:basedOn w:val="a"/>
    <w:uiPriority w:val="99"/>
    <w:rsid w:val="003C2C25"/>
    <w:pPr>
      <w:widowControl w:val="0"/>
      <w:autoSpaceDE/>
      <w:autoSpaceDN/>
      <w:spacing w:before="20" w:after="20"/>
    </w:pPr>
    <w:rPr>
      <w:b/>
      <w:bCs/>
      <w:position w:val="0"/>
      <w:sz w:val="20"/>
      <w:szCs w:val="20"/>
    </w:rPr>
  </w:style>
  <w:style w:type="paragraph" w:styleId="af3">
    <w:name w:val="Document Map"/>
    <w:basedOn w:val="a"/>
    <w:link w:val="af4"/>
    <w:uiPriority w:val="99"/>
    <w:semiHidden/>
    <w:rsid w:val="004878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Pr>
      <w:rFonts w:ascii="Tahoma" w:hAnsi="Tahoma" w:cs="Tahoma"/>
      <w:position w:val="6"/>
      <w:sz w:val="16"/>
      <w:szCs w:val="16"/>
    </w:rPr>
  </w:style>
  <w:style w:type="paragraph" w:styleId="af5">
    <w:name w:val="Body Text Indent"/>
    <w:basedOn w:val="a"/>
    <w:link w:val="af6"/>
    <w:uiPriority w:val="99"/>
    <w:rsid w:val="009627CB"/>
    <w:pPr>
      <w:autoSpaceDE/>
      <w:autoSpaceDN/>
      <w:spacing w:after="120"/>
      <w:ind w:left="283"/>
    </w:pPr>
    <w:rPr>
      <w:position w:val="0"/>
    </w:rPr>
  </w:style>
  <w:style w:type="character" w:customStyle="1" w:styleId="af6">
    <w:name w:val="Основной текст с отступом Знак"/>
    <w:link w:val="af5"/>
    <w:uiPriority w:val="99"/>
    <w:locked/>
    <w:rsid w:val="009627CB"/>
    <w:rPr>
      <w:rFonts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9627CB"/>
    <w:pPr>
      <w:autoSpaceDE/>
      <w:autoSpaceDN/>
      <w:ind w:firstLine="720"/>
      <w:jc w:val="center"/>
    </w:pPr>
    <w:rPr>
      <w:b/>
      <w:bCs/>
      <w:position w:val="0"/>
    </w:rPr>
  </w:style>
  <w:style w:type="character" w:customStyle="1" w:styleId="af8">
    <w:name w:val="Заголовок Знак"/>
    <w:link w:val="af7"/>
    <w:uiPriority w:val="10"/>
    <w:locked/>
    <w:rsid w:val="009627CB"/>
    <w:rPr>
      <w:rFonts w:cs="Times New Roman"/>
      <w:b/>
      <w:bCs/>
      <w:sz w:val="24"/>
      <w:szCs w:val="24"/>
    </w:rPr>
  </w:style>
  <w:style w:type="paragraph" w:customStyle="1" w:styleId="BodyText22">
    <w:name w:val="Body Text 22"/>
    <w:basedOn w:val="a"/>
    <w:rsid w:val="00375F99"/>
    <w:pPr>
      <w:autoSpaceDE/>
      <w:autoSpaceDN/>
      <w:jc w:val="both"/>
    </w:pPr>
    <w:rPr>
      <w:position w:val="0"/>
    </w:rPr>
  </w:style>
  <w:style w:type="paragraph" w:styleId="af9">
    <w:name w:val="Revision"/>
    <w:hidden/>
    <w:uiPriority w:val="99"/>
    <w:semiHidden/>
    <w:rsid w:val="007D2CB3"/>
    <w:rPr>
      <w:position w:val="6"/>
      <w:sz w:val="24"/>
      <w:szCs w:val="24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83072E"/>
    <w:rPr>
      <w:b/>
      <w:bCs/>
      <w:sz w:val="20"/>
      <w:szCs w:val="20"/>
    </w:rPr>
  </w:style>
  <w:style w:type="character" w:customStyle="1" w:styleId="afb">
    <w:name w:val="Тема примечания Знак"/>
    <w:link w:val="afa"/>
    <w:uiPriority w:val="99"/>
    <w:semiHidden/>
    <w:locked/>
    <w:rsid w:val="0083072E"/>
    <w:rPr>
      <w:rFonts w:cs="Times New Roman"/>
      <w:b/>
      <w:bCs/>
      <w:position w:val="6"/>
      <w:sz w:val="20"/>
      <w:szCs w:val="20"/>
    </w:rPr>
  </w:style>
  <w:style w:type="paragraph" w:styleId="afc">
    <w:name w:val="List Paragraph"/>
    <w:basedOn w:val="a"/>
    <w:uiPriority w:val="34"/>
    <w:qFormat/>
    <w:rsid w:val="00566E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46EF469E71AD3FE9487644D5238BACB.dms.sberbank.ru/146EF469E71AD3FE9487644D5238BACB-74974EACE0A5A50065E126A8A1684AF4-809605CFAB32C66B581435EABB708405/1.pn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http://146EF469E71AD3FE9487644D5238BACB.dms.sberbank.ru/146EF469E71AD3FE9487644D5238BACB-E95E105CCEE478302F343D809A1710E2-66F79C92E2217A11E70522CC5397F2A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3D0F-4A36-403E-98D1-BEE9E876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2435</Words>
  <Characters>18168</Characters>
  <Application>Microsoft Office Word</Application>
  <DocSecurity>0</DocSecurity>
  <Lines>297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Davidova-OV</dc:creator>
  <cp:lastModifiedBy>Казначеева Елена Геннадиевна</cp:lastModifiedBy>
  <cp:revision>5</cp:revision>
  <cp:lastPrinted>2017-10-02T09:07:00Z</cp:lastPrinted>
  <dcterms:created xsi:type="dcterms:W3CDTF">2021-07-14T13:24:00Z</dcterms:created>
  <dcterms:modified xsi:type="dcterms:W3CDTF">2021-07-15T08:57:00Z</dcterms:modified>
</cp:coreProperties>
</file>